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928AB" w14:textId="2CA80D2E" w:rsidR="00841BCD" w:rsidRPr="00841BCD" w:rsidRDefault="00841BCD" w:rsidP="00382C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FD1FF5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CC0273" w:rsidRPr="005643B4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5643B4" w:rsidRPr="005643B4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2219056</w:t>
      </w:r>
    </w:p>
    <w:bookmarkEnd w:id="0"/>
    <w:bookmarkEnd w:id="1"/>
    <w:p w14:paraId="5E338201" w14:textId="6D734AB9" w:rsidR="009D213D" w:rsidRPr="00841BCD" w:rsidRDefault="00FD1FF5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Toulouse</w:t>
      </w:r>
      <w:r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November</w:t>
      </w:r>
      <w:r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14</w:t>
      </w:r>
      <w:r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–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November 18</w:t>
      </w:r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>, 202</w:t>
      </w:r>
      <w:r w:rsidR="00E50694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3E3C2522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719F9ED2" w14:textId="10634DE5" w:rsidR="00841BCD" w:rsidRPr="008A24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D9660A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D9660A">
        <w:rPr>
          <w:rFonts w:ascii="Arial" w:eastAsia="Calibri" w:hAnsi="Arial" w:cs="Arial"/>
          <w:b/>
          <w:bCs/>
          <w:sz w:val="24"/>
          <w:lang w:val="en-GB"/>
        </w:rPr>
        <w:tab/>
      </w:r>
      <w:r w:rsidR="006D42B1" w:rsidRPr="006D42B1">
        <w:rPr>
          <w:rFonts w:ascii="Arial" w:eastAsia="Calibri" w:hAnsi="Arial" w:cs="Arial"/>
          <w:b/>
          <w:bCs/>
          <w:sz w:val="24"/>
          <w:lang w:val="en-GB"/>
        </w:rPr>
        <w:t>On P</w:t>
      </w:r>
      <w:r w:rsidR="00E823AB">
        <w:rPr>
          <w:rFonts w:ascii="Arial" w:eastAsia="Calibri" w:hAnsi="Arial" w:cs="Arial"/>
          <w:b/>
          <w:bCs/>
          <w:sz w:val="24"/>
          <w:lang w:val="en-GB"/>
        </w:rPr>
        <w:t>D</w:t>
      </w:r>
      <w:r w:rsidR="006D42B1" w:rsidRPr="006D42B1">
        <w:rPr>
          <w:rFonts w:ascii="Arial" w:eastAsia="Calibri" w:hAnsi="Arial" w:cs="Arial"/>
          <w:b/>
          <w:bCs/>
          <w:sz w:val="24"/>
          <w:lang w:val="en-GB"/>
        </w:rPr>
        <w:t xml:space="preserve">SCH Requirements for </w:t>
      </w:r>
      <w:r w:rsidR="007F74BE">
        <w:rPr>
          <w:rFonts w:ascii="Arial" w:eastAsia="Calibri" w:hAnsi="Arial" w:cs="Arial"/>
          <w:b/>
          <w:bCs/>
          <w:sz w:val="24"/>
          <w:lang w:val="en-GB"/>
        </w:rPr>
        <w:t>ext</w:t>
      </w:r>
      <w:r w:rsidR="006D42B1" w:rsidRPr="006D42B1">
        <w:rPr>
          <w:rFonts w:ascii="Arial" w:eastAsia="Calibri" w:hAnsi="Arial" w:cs="Arial"/>
          <w:b/>
          <w:bCs/>
          <w:sz w:val="24"/>
          <w:lang w:val="en-GB"/>
        </w:rPr>
        <w:t>71GHz</w:t>
      </w:r>
    </w:p>
    <w:p w14:paraId="139CE457" w14:textId="753E15CB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07CAB" w:rsidRPr="00407CAB">
        <w:rPr>
          <w:rFonts w:ascii="Arial" w:eastAsia="MS Mincho" w:hAnsi="Arial" w:cs="Arial"/>
          <w:b/>
          <w:bCs/>
          <w:sz w:val="24"/>
          <w:szCs w:val="20"/>
          <w:lang w:val="en-GB"/>
        </w:rPr>
        <w:t>6.3.6.2.1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>
        <w:t>Intro</w:t>
      </w:r>
      <w:r w:rsidRPr="49F0D3EE">
        <w:rPr>
          <w:rStyle w:val="RAN4H1Char"/>
        </w:rPr>
        <w:t>ductio</w:t>
      </w:r>
      <w:r>
        <w:t>n</w:t>
      </w:r>
    </w:p>
    <w:p w14:paraId="101BEC2A" w14:textId="393DA42D" w:rsidR="00DD3F08" w:rsidRPr="00F86CC0" w:rsidRDefault="4C7A45BD" w:rsidP="49F0D3EE">
      <w:pPr>
        <w:spacing w:line="257" w:lineRule="auto"/>
      </w:pPr>
      <w:r w:rsidRPr="1CC0CC53">
        <w:rPr>
          <w:rFonts w:eastAsia="Times New Roman" w:cs="Times New Roman"/>
          <w:lang w:val="en-GB"/>
        </w:rPr>
        <w:t>During the last RAN4#10</w:t>
      </w:r>
      <w:r w:rsidR="00873B07">
        <w:rPr>
          <w:rFonts w:eastAsia="Times New Roman" w:cs="Times New Roman"/>
          <w:lang w:val="en-GB"/>
        </w:rPr>
        <w:t>4</w:t>
      </w:r>
      <w:r w:rsidRPr="1CC0CC53">
        <w:rPr>
          <w:rFonts w:eastAsia="Times New Roman" w:cs="Times New Roman"/>
          <w:lang w:val="en-GB"/>
        </w:rPr>
        <w:t>-</w:t>
      </w:r>
      <w:r w:rsidR="00FD1FF5">
        <w:rPr>
          <w:rFonts w:eastAsia="Times New Roman" w:cs="Times New Roman"/>
          <w:lang w:val="en-GB"/>
        </w:rPr>
        <w:t>bis-</w:t>
      </w:r>
      <w:r w:rsidRPr="1CC0CC53">
        <w:rPr>
          <w:rFonts w:eastAsia="Times New Roman" w:cs="Times New Roman"/>
          <w:lang w:val="en-GB"/>
        </w:rPr>
        <w:t>e meeting, good progress was made on the topic o</w:t>
      </w:r>
      <w:r w:rsidR="00E36B92" w:rsidRPr="1CC0CC53">
        <w:rPr>
          <w:rFonts w:eastAsia="Times New Roman" w:cs="Times New Roman"/>
          <w:lang w:val="en-GB"/>
        </w:rPr>
        <w:t xml:space="preserve">f </w:t>
      </w:r>
      <w:r w:rsidR="00451BB3">
        <w:rPr>
          <w:rFonts w:eastAsia="Times New Roman" w:cs="Times New Roman"/>
          <w:lang w:val="en-GB"/>
        </w:rPr>
        <w:t>defining PDSCH requirements for 711GHz</w:t>
      </w:r>
      <w:r w:rsidR="00F86CC0" w:rsidRPr="1CC0CC53">
        <w:rPr>
          <w:rFonts w:eastAsia="Times New Roman" w:cs="Times New Roman"/>
          <w:lang w:val="en-GB"/>
        </w:rPr>
        <w:t>.</w:t>
      </w:r>
    </w:p>
    <w:p w14:paraId="5391C2C7" w14:textId="77F62AE5" w:rsidR="00DD3F08" w:rsidRDefault="4C7A45BD" w:rsidP="49F0D3EE">
      <w:pPr>
        <w:spacing w:line="257" w:lineRule="auto"/>
        <w:rPr>
          <w:rFonts w:eastAsia="Times New Roman" w:cs="Times New Roman"/>
          <w:szCs w:val="20"/>
          <w:lang w:val="en-GB"/>
        </w:rPr>
      </w:pPr>
      <w:r w:rsidRPr="00F86CC0">
        <w:rPr>
          <w:rFonts w:eastAsia="Times New Roman" w:cs="Times New Roman"/>
          <w:szCs w:val="20"/>
          <w:lang w:val="en-GB"/>
        </w:rPr>
        <w:t>In this contribution we will express our views on the open issues and open new discussions, if necessary.</w:t>
      </w:r>
      <w:bookmarkStart w:id="3" w:name="_Hlk88742629"/>
    </w:p>
    <w:bookmarkEnd w:id="3"/>
    <w:p w14:paraId="463279A8" w14:textId="77777777" w:rsidR="00DC689E" w:rsidRDefault="00DC689E" w:rsidP="00DC689E">
      <w:pPr>
        <w:rPr>
          <w:highlight w:val="yellow"/>
          <w:lang w:val="en-GB"/>
        </w:rPr>
      </w:pPr>
    </w:p>
    <w:p w14:paraId="5D7D5490" w14:textId="669124E8" w:rsidR="00C34801" w:rsidRDefault="00C34801" w:rsidP="00C34801">
      <w:pPr>
        <w:pStyle w:val="RAN4H1"/>
      </w:pPr>
      <w:r>
        <w:t>Discussion</w:t>
      </w:r>
    </w:p>
    <w:p w14:paraId="1D6CBA52" w14:textId="77777777" w:rsidR="000C245C" w:rsidRPr="00AC7462" w:rsidRDefault="000C245C" w:rsidP="000C245C">
      <w:pPr>
        <w:pStyle w:val="RAN4H2"/>
      </w:pPr>
      <w:r w:rsidRPr="00AC7462">
        <w:t>General and PDSCH Demodulation Requirements</w:t>
      </w:r>
    </w:p>
    <w:p w14:paraId="6B384245" w14:textId="71FFB7DF" w:rsidR="00533BF8" w:rsidRDefault="00357F03" w:rsidP="00357F03">
      <w:pPr>
        <w:pStyle w:val="RAN4H3"/>
        <w:rPr>
          <w:lang w:val="en-GB"/>
        </w:rPr>
      </w:pPr>
      <w:bookmarkStart w:id="4" w:name="_Ref118620626"/>
      <w:r>
        <w:rPr>
          <w:lang w:val="en-GB"/>
        </w:rPr>
        <w:t>Maximum testable SNR</w:t>
      </w:r>
      <w:bookmarkEnd w:id="4"/>
    </w:p>
    <w:p w14:paraId="32FDA601" w14:textId="641B5ABC" w:rsidR="00357F03" w:rsidRDefault="00391A32" w:rsidP="00357F03">
      <w:pPr>
        <w:rPr>
          <w:lang w:val="en-GB"/>
        </w:rPr>
      </w:pPr>
      <w:r>
        <w:rPr>
          <w:lang w:val="en-GB"/>
        </w:rPr>
        <w:t xml:space="preserve">In RAN4#104-bis-e the </w:t>
      </w:r>
      <w:r w:rsidR="002B7DDF">
        <w:rPr>
          <w:lang w:val="en-GB"/>
        </w:rPr>
        <w:t xml:space="preserve">question on the maximum testable SNR were discussed. As there were no additional updates from TE vendors on the subject, </w:t>
      </w:r>
      <w:r w:rsidR="00B0295F">
        <w:rPr>
          <w:lang w:val="en-GB"/>
        </w:rPr>
        <w:t>the following options were proposed</w:t>
      </w:r>
      <w:r w:rsidR="00911E5A">
        <w:rPr>
          <w:lang w:val="en-GB"/>
        </w:rPr>
        <w:t xml:space="preserve"> in </w:t>
      </w:r>
      <w:r w:rsidR="00911E5A">
        <w:rPr>
          <w:lang w:val="en-GB"/>
        </w:rPr>
        <w:fldChar w:fldCharType="begin"/>
      </w:r>
      <w:r w:rsidR="00911E5A">
        <w:rPr>
          <w:lang w:val="en-GB"/>
        </w:rPr>
        <w:instrText xml:space="preserve"> REF _Ref115102663 \r \h </w:instrText>
      </w:r>
      <w:r w:rsidR="00911E5A">
        <w:rPr>
          <w:lang w:val="en-GB"/>
        </w:rPr>
      </w:r>
      <w:r w:rsidR="00911E5A">
        <w:rPr>
          <w:lang w:val="en-GB"/>
        </w:rPr>
        <w:fldChar w:fldCharType="separate"/>
      </w:r>
      <w:r w:rsidR="00911E5A">
        <w:rPr>
          <w:lang w:val="en-GB"/>
        </w:rPr>
        <w:t>[1]</w:t>
      </w:r>
      <w:r w:rsidR="00911E5A">
        <w:rPr>
          <w:lang w:val="en-GB"/>
        </w:rPr>
        <w:fldChar w:fldCharType="end"/>
      </w:r>
      <w:r w:rsidR="007D19D0">
        <w:rPr>
          <w:lang w:val="en-GB"/>
        </w:rPr>
        <w:t xml:space="preserve"> based on the information from </w:t>
      </w:r>
      <w:r w:rsidR="006B4687">
        <w:rPr>
          <w:lang w:val="en-GB"/>
        </w:rPr>
        <w:fldChar w:fldCharType="begin"/>
      </w:r>
      <w:r w:rsidR="006B4687">
        <w:rPr>
          <w:lang w:val="en-GB"/>
        </w:rPr>
        <w:instrText xml:space="preserve"> REF _Ref115106547 \r \h </w:instrText>
      </w:r>
      <w:r w:rsidR="006B4687">
        <w:rPr>
          <w:lang w:val="en-GB"/>
        </w:rPr>
      </w:r>
      <w:r w:rsidR="006B4687">
        <w:rPr>
          <w:lang w:val="en-GB"/>
        </w:rPr>
        <w:fldChar w:fldCharType="separate"/>
      </w:r>
      <w:r w:rsidR="00B7516F">
        <w:rPr>
          <w:lang w:val="en-GB"/>
        </w:rPr>
        <w:t>[3]</w:t>
      </w:r>
      <w:r w:rsidR="006B4687">
        <w:rPr>
          <w:lang w:val="en-GB"/>
        </w:rPr>
        <w:fldChar w:fldCharType="end"/>
      </w:r>
      <w:r w:rsidR="00B0295F">
        <w:rPr>
          <w:lang w:val="en-GB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7D19D0" w14:paraId="6BBF3B9E" w14:textId="77777777" w:rsidTr="00BE5FF0">
        <w:trPr>
          <w:jc w:val="center"/>
        </w:trPr>
        <w:tc>
          <w:tcPr>
            <w:tcW w:w="9617" w:type="dxa"/>
          </w:tcPr>
          <w:p w14:paraId="44FE925F" w14:textId="77777777" w:rsidR="00673A65" w:rsidRPr="001E4722" w:rsidRDefault="00673A65" w:rsidP="00673A65">
            <w:pPr>
              <w:rPr>
                <w:b/>
                <w:lang w:eastAsia="ko-KR"/>
              </w:rPr>
            </w:pPr>
            <w:r w:rsidRPr="001E4722">
              <w:rPr>
                <w:b/>
                <w:lang w:eastAsia="ko-KR"/>
              </w:rPr>
              <w:t>Extended maximum Testable SNR for reduced allocation</w:t>
            </w:r>
          </w:p>
          <w:p w14:paraId="75421808" w14:textId="77777777" w:rsidR="00673A65" w:rsidRPr="00AC7462" w:rsidRDefault="00673A65" w:rsidP="00673A65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  <w:lang w:eastAsia="ko-KR"/>
              </w:rPr>
            </w:pPr>
            <w:r w:rsidRPr="00AC7462">
              <w:rPr>
                <w:bCs/>
                <w:lang w:eastAsia="ko-KR"/>
              </w:rPr>
              <w:t>Option 1:</w:t>
            </w:r>
          </w:p>
          <w:tbl>
            <w:tblPr>
              <w:tblStyle w:val="TableGrid2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926"/>
              <w:gridCol w:w="1926"/>
              <w:gridCol w:w="1927"/>
              <w:gridCol w:w="1927"/>
            </w:tblGrid>
            <w:tr w:rsidR="00673A65" w:rsidRPr="00AC7462" w14:paraId="71774DE9" w14:textId="77777777" w:rsidTr="00531375">
              <w:trPr>
                <w:jc w:val="center"/>
              </w:trPr>
              <w:tc>
                <w:tcPr>
                  <w:tcW w:w="1926" w:type="dxa"/>
                  <w:vMerge w:val="restart"/>
                  <w:shd w:val="clear" w:color="auto" w:fill="D9D9D9"/>
                </w:tcPr>
                <w:p w14:paraId="03A0DCBA" w14:textId="77777777" w:rsidR="00673A65" w:rsidRPr="00AC7462" w:rsidRDefault="00673A65" w:rsidP="00673A65">
                  <w:pPr>
                    <w:keepNext/>
                    <w:keepLines/>
                    <w:spacing w:before="6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926" w:type="dxa"/>
                  <w:vMerge w:val="restart"/>
                  <w:shd w:val="clear" w:color="auto" w:fill="D9D9D9"/>
                  <w:vAlign w:val="center"/>
                </w:tcPr>
                <w:p w14:paraId="4D407BC0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b/>
                      <w:sz w:val="18"/>
                    </w:rPr>
                  </w:pPr>
                  <w:r w:rsidRPr="00AC7462">
                    <w:rPr>
                      <w:b/>
                      <w:sz w:val="18"/>
                    </w:rPr>
                    <w:t>CBW (MHz)</w:t>
                  </w:r>
                </w:p>
              </w:tc>
              <w:tc>
                <w:tcPr>
                  <w:tcW w:w="1927" w:type="dxa"/>
                  <w:vMerge w:val="restart"/>
                  <w:shd w:val="clear" w:color="auto" w:fill="D9D9D9"/>
                </w:tcPr>
                <w:p w14:paraId="3DD846B9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b/>
                      <w:sz w:val="18"/>
                    </w:rPr>
                  </w:pPr>
                  <w:r w:rsidRPr="00AC7462">
                    <w:rPr>
                      <w:b/>
                      <w:sz w:val="18"/>
                    </w:rPr>
                    <w:t>Num RBs</w:t>
                  </w:r>
                </w:p>
              </w:tc>
              <w:tc>
                <w:tcPr>
                  <w:tcW w:w="1927" w:type="dxa"/>
                  <w:shd w:val="clear" w:color="auto" w:fill="D9D9D9"/>
                  <w:vAlign w:val="center"/>
                </w:tcPr>
                <w:p w14:paraId="2D1DF61C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b/>
                      <w:sz w:val="18"/>
                    </w:rPr>
                  </w:pPr>
                  <w:r w:rsidRPr="00AC7462">
                    <w:rPr>
                      <w:b/>
                      <w:sz w:val="18"/>
                    </w:rPr>
                    <w:t>Test method</w:t>
                  </w:r>
                </w:p>
              </w:tc>
            </w:tr>
            <w:tr w:rsidR="00673A65" w:rsidRPr="00AC7462" w14:paraId="614D9C11" w14:textId="77777777" w:rsidTr="00531375">
              <w:trPr>
                <w:jc w:val="center"/>
              </w:trPr>
              <w:tc>
                <w:tcPr>
                  <w:tcW w:w="1926" w:type="dxa"/>
                  <w:vMerge/>
                  <w:shd w:val="clear" w:color="auto" w:fill="D9D9D9"/>
                </w:tcPr>
                <w:p w14:paraId="08F4D743" w14:textId="77777777" w:rsidR="00673A65" w:rsidRPr="00AC7462" w:rsidRDefault="00673A65" w:rsidP="00673A65">
                  <w:pPr>
                    <w:keepNext/>
                    <w:keepLines/>
                    <w:spacing w:before="6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926" w:type="dxa"/>
                  <w:vMerge/>
                  <w:shd w:val="clear" w:color="auto" w:fill="D9D9D9"/>
                  <w:vAlign w:val="center"/>
                </w:tcPr>
                <w:p w14:paraId="33F2E34E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rFonts w:eastAsia="Malgun Gothic"/>
                      <w:b/>
                      <w:sz w:val="18"/>
                    </w:rPr>
                  </w:pPr>
                </w:p>
              </w:tc>
              <w:tc>
                <w:tcPr>
                  <w:tcW w:w="1927" w:type="dxa"/>
                  <w:vMerge/>
                  <w:shd w:val="clear" w:color="auto" w:fill="D9D9D9"/>
                </w:tcPr>
                <w:p w14:paraId="0807097F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rFonts w:eastAsia="Malgun Gothic"/>
                      <w:b/>
                      <w:sz w:val="18"/>
                    </w:rPr>
                  </w:pPr>
                </w:p>
              </w:tc>
              <w:tc>
                <w:tcPr>
                  <w:tcW w:w="1927" w:type="dxa"/>
                  <w:shd w:val="clear" w:color="auto" w:fill="D9D9D9"/>
                  <w:vAlign w:val="center"/>
                </w:tcPr>
                <w:p w14:paraId="1103FEAB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rFonts w:eastAsia="Malgun Gothic"/>
                      <w:b/>
                      <w:sz w:val="18"/>
                    </w:rPr>
                  </w:pPr>
                  <w:r w:rsidRPr="00AC7462">
                    <w:rPr>
                      <w:rFonts w:eastAsia="Malgun Gothic"/>
                      <w:b/>
                      <w:sz w:val="18"/>
                    </w:rPr>
                    <w:t>IFF</w:t>
                  </w:r>
                </w:p>
              </w:tc>
            </w:tr>
            <w:tr w:rsidR="00673A65" w:rsidRPr="00AC7462" w14:paraId="5FB8F757" w14:textId="77777777" w:rsidTr="00531375">
              <w:trPr>
                <w:jc w:val="center"/>
              </w:trPr>
              <w:tc>
                <w:tcPr>
                  <w:tcW w:w="1926" w:type="dxa"/>
                  <w:vMerge w:val="restart"/>
                  <w:vAlign w:val="center"/>
                </w:tcPr>
                <w:p w14:paraId="79692FFC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b/>
                      <w:sz w:val="22"/>
                      <w:szCs w:val="24"/>
                    </w:rPr>
                  </w:pPr>
                  <w:r w:rsidRPr="00AC7462">
                    <w:rPr>
                      <w:b/>
                      <w:sz w:val="22"/>
                      <w:szCs w:val="24"/>
                    </w:rPr>
                    <w:t>Single band UE</w:t>
                  </w:r>
                  <w:r w:rsidRPr="00AC7462">
                    <w:rPr>
                      <w:b/>
                      <w:sz w:val="22"/>
                      <w:szCs w:val="24"/>
                    </w:rPr>
                    <w:br/>
                  </w:r>
                </w:p>
              </w:tc>
              <w:tc>
                <w:tcPr>
                  <w:tcW w:w="1926" w:type="dxa"/>
                  <w:vMerge w:val="restart"/>
                  <w:vAlign w:val="center"/>
                </w:tcPr>
                <w:p w14:paraId="5362C165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100</w:t>
                  </w:r>
                </w:p>
              </w:tc>
              <w:tc>
                <w:tcPr>
                  <w:tcW w:w="1927" w:type="dxa"/>
                </w:tcPr>
                <w:p w14:paraId="0EA21A6F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66</w:t>
                  </w:r>
                </w:p>
              </w:tc>
              <w:tc>
                <w:tcPr>
                  <w:tcW w:w="1927" w:type="dxa"/>
                  <w:vAlign w:val="center"/>
                </w:tcPr>
                <w:p w14:paraId="7BDCC686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[9.8]</w:t>
                  </w:r>
                </w:p>
              </w:tc>
            </w:tr>
            <w:tr w:rsidR="00673A65" w:rsidRPr="00AC7462" w14:paraId="2A7A3003" w14:textId="77777777" w:rsidTr="00531375">
              <w:trPr>
                <w:jc w:val="center"/>
              </w:trPr>
              <w:tc>
                <w:tcPr>
                  <w:tcW w:w="1926" w:type="dxa"/>
                  <w:vMerge/>
                  <w:vAlign w:val="center"/>
                </w:tcPr>
                <w:p w14:paraId="55F5BDC3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rFonts w:eastAsia="Malgun Gothic"/>
                      <w:b/>
                      <w:sz w:val="22"/>
                      <w:szCs w:val="24"/>
                    </w:rPr>
                  </w:pPr>
                </w:p>
              </w:tc>
              <w:tc>
                <w:tcPr>
                  <w:tcW w:w="1926" w:type="dxa"/>
                  <w:vMerge/>
                  <w:vAlign w:val="center"/>
                </w:tcPr>
                <w:p w14:paraId="4F7DD707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</w:p>
              </w:tc>
              <w:tc>
                <w:tcPr>
                  <w:tcW w:w="1927" w:type="dxa"/>
                </w:tcPr>
                <w:p w14:paraId="29AF04AE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[32]</w:t>
                  </w:r>
                </w:p>
              </w:tc>
              <w:tc>
                <w:tcPr>
                  <w:tcW w:w="1927" w:type="dxa"/>
                  <w:vAlign w:val="center"/>
                </w:tcPr>
                <w:p w14:paraId="3A535895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[13.2]</w:t>
                  </w:r>
                </w:p>
              </w:tc>
            </w:tr>
            <w:tr w:rsidR="00673A65" w:rsidRPr="00AC7462" w14:paraId="106A4111" w14:textId="77777777" w:rsidTr="00531375">
              <w:trPr>
                <w:jc w:val="center"/>
              </w:trPr>
              <w:tc>
                <w:tcPr>
                  <w:tcW w:w="1926" w:type="dxa"/>
                  <w:vMerge/>
                  <w:vAlign w:val="center"/>
                </w:tcPr>
                <w:p w14:paraId="2C909B70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b/>
                      <w:sz w:val="22"/>
                      <w:szCs w:val="24"/>
                    </w:rPr>
                  </w:pPr>
                </w:p>
              </w:tc>
              <w:tc>
                <w:tcPr>
                  <w:tcW w:w="1926" w:type="dxa"/>
                  <w:vMerge w:val="restart"/>
                  <w:vAlign w:val="center"/>
                </w:tcPr>
                <w:p w14:paraId="42A7E1F1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400</w:t>
                  </w:r>
                </w:p>
              </w:tc>
              <w:tc>
                <w:tcPr>
                  <w:tcW w:w="1927" w:type="dxa"/>
                </w:tcPr>
                <w:p w14:paraId="3D93B49D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66</w:t>
                  </w:r>
                </w:p>
              </w:tc>
              <w:tc>
                <w:tcPr>
                  <w:tcW w:w="1927" w:type="dxa"/>
                  <w:vAlign w:val="center"/>
                </w:tcPr>
                <w:p w14:paraId="6684D19C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[2.6]</w:t>
                  </w:r>
                </w:p>
              </w:tc>
            </w:tr>
            <w:tr w:rsidR="00673A65" w:rsidRPr="00AC7462" w14:paraId="12E7DC62" w14:textId="77777777" w:rsidTr="00531375">
              <w:trPr>
                <w:jc w:val="center"/>
              </w:trPr>
              <w:tc>
                <w:tcPr>
                  <w:tcW w:w="1926" w:type="dxa"/>
                  <w:vMerge/>
                  <w:vAlign w:val="center"/>
                </w:tcPr>
                <w:p w14:paraId="574ED229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rFonts w:eastAsia="Malgun Gothic"/>
                      <w:b/>
                      <w:sz w:val="22"/>
                      <w:szCs w:val="24"/>
                    </w:rPr>
                  </w:pPr>
                </w:p>
              </w:tc>
              <w:tc>
                <w:tcPr>
                  <w:tcW w:w="1926" w:type="dxa"/>
                  <w:vMerge/>
                  <w:vAlign w:val="center"/>
                </w:tcPr>
                <w:p w14:paraId="05E15673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</w:p>
              </w:tc>
              <w:tc>
                <w:tcPr>
                  <w:tcW w:w="1927" w:type="dxa"/>
                </w:tcPr>
                <w:p w14:paraId="30BE2E4E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[32]</w:t>
                  </w:r>
                </w:p>
              </w:tc>
              <w:tc>
                <w:tcPr>
                  <w:tcW w:w="1927" w:type="dxa"/>
                  <w:vAlign w:val="center"/>
                </w:tcPr>
                <w:p w14:paraId="0B03267A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[6.6]</w:t>
                  </w:r>
                </w:p>
              </w:tc>
            </w:tr>
            <w:tr w:rsidR="00673A65" w:rsidRPr="00AC7462" w14:paraId="2DDC67AA" w14:textId="77777777" w:rsidTr="00531375">
              <w:trPr>
                <w:jc w:val="center"/>
              </w:trPr>
              <w:tc>
                <w:tcPr>
                  <w:tcW w:w="1926" w:type="dxa"/>
                  <w:vMerge/>
                  <w:vAlign w:val="center"/>
                </w:tcPr>
                <w:p w14:paraId="63FE48B5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rFonts w:eastAsia="Malgun Gothic"/>
                      <w:b/>
                      <w:sz w:val="22"/>
                      <w:szCs w:val="24"/>
                    </w:rPr>
                  </w:pPr>
                </w:p>
              </w:tc>
              <w:tc>
                <w:tcPr>
                  <w:tcW w:w="1926" w:type="dxa"/>
                  <w:vMerge/>
                  <w:vAlign w:val="center"/>
                </w:tcPr>
                <w:p w14:paraId="2D382EEE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</w:p>
              </w:tc>
              <w:tc>
                <w:tcPr>
                  <w:tcW w:w="1927" w:type="dxa"/>
                </w:tcPr>
                <w:p w14:paraId="5F6D3EDE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[20]</w:t>
                  </w:r>
                </w:p>
              </w:tc>
              <w:tc>
                <w:tcPr>
                  <w:tcW w:w="1927" w:type="dxa"/>
                  <w:vAlign w:val="center"/>
                </w:tcPr>
                <w:p w14:paraId="7D11C5C1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[8.9]</w:t>
                  </w:r>
                </w:p>
              </w:tc>
            </w:tr>
            <w:tr w:rsidR="00673A65" w:rsidRPr="00AC7462" w14:paraId="2AEE6F8D" w14:textId="77777777" w:rsidTr="00531375">
              <w:trPr>
                <w:jc w:val="center"/>
              </w:trPr>
              <w:tc>
                <w:tcPr>
                  <w:tcW w:w="1926" w:type="dxa"/>
                  <w:vMerge/>
                  <w:vAlign w:val="center"/>
                </w:tcPr>
                <w:p w14:paraId="7B81A39F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rFonts w:eastAsia="Malgun Gothic"/>
                      <w:b/>
                      <w:sz w:val="22"/>
                      <w:szCs w:val="24"/>
                    </w:rPr>
                  </w:pPr>
                </w:p>
              </w:tc>
              <w:tc>
                <w:tcPr>
                  <w:tcW w:w="1926" w:type="dxa"/>
                  <w:vMerge/>
                  <w:vAlign w:val="center"/>
                </w:tcPr>
                <w:p w14:paraId="376EF3D0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</w:p>
              </w:tc>
              <w:tc>
                <w:tcPr>
                  <w:tcW w:w="1927" w:type="dxa"/>
                </w:tcPr>
                <w:p w14:paraId="368C3F84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[16]</w:t>
                  </w:r>
                </w:p>
              </w:tc>
              <w:tc>
                <w:tcPr>
                  <w:tcW w:w="1927" w:type="dxa"/>
                  <w:vAlign w:val="center"/>
                </w:tcPr>
                <w:p w14:paraId="3D6D7356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[10]</w:t>
                  </w:r>
                </w:p>
              </w:tc>
            </w:tr>
          </w:tbl>
          <w:p w14:paraId="183A4EBD" w14:textId="77777777" w:rsidR="00673A65" w:rsidRPr="001E4722" w:rsidRDefault="00673A65" w:rsidP="00673A65">
            <w:pPr>
              <w:rPr>
                <w:b/>
                <w:lang w:eastAsia="ko-KR"/>
              </w:rPr>
            </w:pPr>
          </w:p>
          <w:p w14:paraId="0FEB6C53" w14:textId="77777777" w:rsidR="00673A65" w:rsidRPr="00AC7462" w:rsidRDefault="00673A65" w:rsidP="00673A65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  <w:lang w:eastAsia="ko-KR"/>
              </w:rPr>
            </w:pPr>
            <w:r w:rsidRPr="00AC7462">
              <w:rPr>
                <w:bCs/>
                <w:lang w:eastAsia="ko-KR"/>
              </w:rPr>
              <w:t>Option 2:</w:t>
            </w:r>
          </w:p>
          <w:tbl>
            <w:tblPr>
              <w:tblStyle w:val="TableGrid2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05"/>
              <w:gridCol w:w="2147"/>
              <w:gridCol w:w="1927"/>
              <w:gridCol w:w="1927"/>
            </w:tblGrid>
            <w:tr w:rsidR="00673A65" w:rsidRPr="00AC7462" w14:paraId="0AFC6934" w14:textId="77777777" w:rsidTr="00531375">
              <w:trPr>
                <w:jc w:val="center"/>
              </w:trPr>
              <w:tc>
                <w:tcPr>
                  <w:tcW w:w="1705" w:type="dxa"/>
                  <w:vMerge w:val="restart"/>
                  <w:shd w:val="clear" w:color="auto" w:fill="D9D9D9"/>
                </w:tcPr>
                <w:p w14:paraId="55A76074" w14:textId="77777777" w:rsidR="00673A65" w:rsidRPr="00AC7462" w:rsidRDefault="00673A65" w:rsidP="00673A65">
                  <w:pPr>
                    <w:keepNext/>
                    <w:keepLines/>
                    <w:spacing w:before="6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147" w:type="dxa"/>
                  <w:vMerge w:val="restart"/>
                  <w:shd w:val="clear" w:color="auto" w:fill="D9D9D9"/>
                  <w:vAlign w:val="center"/>
                </w:tcPr>
                <w:p w14:paraId="112C13BE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b/>
                      <w:sz w:val="18"/>
                    </w:rPr>
                  </w:pPr>
                  <w:r w:rsidRPr="00AC7462">
                    <w:rPr>
                      <w:b/>
                      <w:sz w:val="18"/>
                    </w:rPr>
                    <w:t>CBW (MHz)/SCS(kHz)</w:t>
                  </w:r>
                </w:p>
              </w:tc>
              <w:tc>
                <w:tcPr>
                  <w:tcW w:w="1927" w:type="dxa"/>
                  <w:vMerge w:val="restart"/>
                  <w:shd w:val="clear" w:color="auto" w:fill="D9D9D9"/>
                </w:tcPr>
                <w:p w14:paraId="62FE0C14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b/>
                      <w:sz w:val="18"/>
                    </w:rPr>
                  </w:pPr>
                  <w:r w:rsidRPr="00AC7462">
                    <w:rPr>
                      <w:b/>
                      <w:sz w:val="18"/>
                    </w:rPr>
                    <w:t>Num RBs</w:t>
                  </w:r>
                </w:p>
              </w:tc>
              <w:tc>
                <w:tcPr>
                  <w:tcW w:w="1927" w:type="dxa"/>
                  <w:shd w:val="clear" w:color="auto" w:fill="D9D9D9"/>
                  <w:vAlign w:val="center"/>
                </w:tcPr>
                <w:p w14:paraId="472253FA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b/>
                      <w:sz w:val="18"/>
                    </w:rPr>
                  </w:pPr>
                  <w:r w:rsidRPr="00AC7462">
                    <w:rPr>
                      <w:b/>
                      <w:sz w:val="18"/>
                    </w:rPr>
                    <w:t>Test method</w:t>
                  </w:r>
                </w:p>
              </w:tc>
            </w:tr>
            <w:tr w:rsidR="00673A65" w:rsidRPr="00AC7462" w14:paraId="19BC6785" w14:textId="77777777" w:rsidTr="00531375">
              <w:trPr>
                <w:jc w:val="center"/>
              </w:trPr>
              <w:tc>
                <w:tcPr>
                  <w:tcW w:w="1705" w:type="dxa"/>
                  <w:vMerge/>
                  <w:shd w:val="clear" w:color="auto" w:fill="D9D9D9"/>
                </w:tcPr>
                <w:p w14:paraId="105C9908" w14:textId="77777777" w:rsidR="00673A65" w:rsidRPr="00AC7462" w:rsidRDefault="00673A65" w:rsidP="00673A65">
                  <w:pPr>
                    <w:keepNext/>
                    <w:keepLines/>
                    <w:spacing w:before="6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147" w:type="dxa"/>
                  <w:vMerge/>
                  <w:shd w:val="clear" w:color="auto" w:fill="D9D9D9"/>
                  <w:vAlign w:val="center"/>
                </w:tcPr>
                <w:p w14:paraId="4B6770AB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rFonts w:eastAsia="Malgun Gothic"/>
                      <w:b/>
                      <w:sz w:val="18"/>
                    </w:rPr>
                  </w:pPr>
                </w:p>
              </w:tc>
              <w:tc>
                <w:tcPr>
                  <w:tcW w:w="1927" w:type="dxa"/>
                  <w:vMerge/>
                  <w:shd w:val="clear" w:color="auto" w:fill="D9D9D9"/>
                </w:tcPr>
                <w:p w14:paraId="5A5A22C4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rFonts w:eastAsia="Malgun Gothic"/>
                      <w:b/>
                      <w:sz w:val="18"/>
                    </w:rPr>
                  </w:pPr>
                </w:p>
              </w:tc>
              <w:tc>
                <w:tcPr>
                  <w:tcW w:w="1927" w:type="dxa"/>
                  <w:shd w:val="clear" w:color="auto" w:fill="D9D9D9"/>
                  <w:vAlign w:val="center"/>
                </w:tcPr>
                <w:p w14:paraId="4EF4A074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rFonts w:eastAsia="Malgun Gothic"/>
                      <w:b/>
                      <w:sz w:val="18"/>
                    </w:rPr>
                  </w:pPr>
                  <w:r w:rsidRPr="00AC7462">
                    <w:rPr>
                      <w:rFonts w:eastAsia="Malgun Gothic"/>
                      <w:b/>
                      <w:sz w:val="18"/>
                    </w:rPr>
                    <w:t>IFF</w:t>
                  </w:r>
                </w:p>
              </w:tc>
            </w:tr>
            <w:tr w:rsidR="00673A65" w:rsidRPr="00AC7462" w14:paraId="3FB0F9BB" w14:textId="77777777" w:rsidTr="00531375">
              <w:trPr>
                <w:jc w:val="center"/>
              </w:trPr>
              <w:tc>
                <w:tcPr>
                  <w:tcW w:w="1705" w:type="dxa"/>
                  <w:vMerge w:val="restart"/>
                  <w:vAlign w:val="center"/>
                </w:tcPr>
                <w:p w14:paraId="6BDC29F0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b/>
                      <w:sz w:val="22"/>
                      <w:szCs w:val="24"/>
                    </w:rPr>
                  </w:pPr>
                  <w:r w:rsidRPr="00AC7462">
                    <w:rPr>
                      <w:b/>
                      <w:sz w:val="22"/>
                      <w:szCs w:val="24"/>
                    </w:rPr>
                    <w:t>Single band UE</w:t>
                  </w:r>
                  <w:r w:rsidRPr="00AC7462">
                    <w:rPr>
                      <w:b/>
                      <w:sz w:val="22"/>
                      <w:szCs w:val="24"/>
                    </w:rPr>
                    <w:br/>
                  </w:r>
                </w:p>
              </w:tc>
              <w:tc>
                <w:tcPr>
                  <w:tcW w:w="2147" w:type="dxa"/>
                  <w:vMerge w:val="restart"/>
                  <w:vAlign w:val="center"/>
                </w:tcPr>
                <w:p w14:paraId="7841C71B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100/120</w:t>
                  </w:r>
                </w:p>
              </w:tc>
              <w:tc>
                <w:tcPr>
                  <w:tcW w:w="1927" w:type="dxa"/>
                </w:tcPr>
                <w:p w14:paraId="0E805ECF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66</w:t>
                  </w:r>
                </w:p>
              </w:tc>
              <w:tc>
                <w:tcPr>
                  <w:tcW w:w="1927" w:type="dxa"/>
                  <w:vAlign w:val="center"/>
                </w:tcPr>
                <w:p w14:paraId="6DC1D262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[9.8]</w:t>
                  </w:r>
                </w:p>
              </w:tc>
            </w:tr>
            <w:tr w:rsidR="00673A65" w:rsidRPr="00AC7462" w14:paraId="2888CC6B" w14:textId="77777777" w:rsidTr="00531375">
              <w:trPr>
                <w:jc w:val="center"/>
              </w:trPr>
              <w:tc>
                <w:tcPr>
                  <w:tcW w:w="1705" w:type="dxa"/>
                  <w:vMerge/>
                  <w:vAlign w:val="center"/>
                </w:tcPr>
                <w:p w14:paraId="036945CA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rFonts w:eastAsia="Malgun Gothic"/>
                      <w:b/>
                      <w:sz w:val="22"/>
                      <w:szCs w:val="24"/>
                    </w:rPr>
                  </w:pPr>
                </w:p>
              </w:tc>
              <w:tc>
                <w:tcPr>
                  <w:tcW w:w="2147" w:type="dxa"/>
                  <w:vMerge/>
                  <w:vAlign w:val="center"/>
                </w:tcPr>
                <w:p w14:paraId="78A71B77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</w:p>
              </w:tc>
              <w:tc>
                <w:tcPr>
                  <w:tcW w:w="1927" w:type="dxa"/>
                </w:tcPr>
                <w:p w14:paraId="3DD59034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32</w:t>
                  </w:r>
                </w:p>
              </w:tc>
              <w:tc>
                <w:tcPr>
                  <w:tcW w:w="1927" w:type="dxa"/>
                  <w:vAlign w:val="center"/>
                </w:tcPr>
                <w:p w14:paraId="4509EAFD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[13.2]</w:t>
                  </w:r>
                </w:p>
              </w:tc>
            </w:tr>
            <w:tr w:rsidR="00673A65" w:rsidRPr="00AC7462" w14:paraId="29414A6E" w14:textId="77777777" w:rsidTr="00531375">
              <w:trPr>
                <w:jc w:val="center"/>
              </w:trPr>
              <w:tc>
                <w:tcPr>
                  <w:tcW w:w="1705" w:type="dxa"/>
                  <w:vMerge/>
                  <w:vAlign w:val="center"/>
                </w:tcPr>
                <w:p w14:paraId="2316FCEA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rFonts w:eastAsia="Malgun Gothic"/>
                      <w:b/>
                      <w:sz w:val="22"/>
                      <w:szCs w:val="24"/>
                    </w:rPr>
                  </w:pPr>
                </w:p>
              </w:tc>
              <w:tc>
                <w:tcPr>
                  <w:tcW w:w="2147" w:type="dxa"/>
                  <w:vAlign w:val="center"/>
                </w:tcPr>
                <w:p w14:paraId="43F160E5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[400/120]</w:t>
                  </w:r>
                </w:p>
              </w:tc>
              <w:tc>
                <w:tcPr>
                  <w:tcW w:w="1927" w:type="dxa"/>
                </w:tcPr>
                <w:p w14:paraId="1E1EFA66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[TBD]</w:t>
                  </w:r>
                </w:p>
              </w:tc>
              <w:tc>
                <w:tcPr>
                  <w:tcW w:w="1927" w:type="dxa"/>
                  <w:vAlign w:val="center"/>
                </w:tcPr>
                <w:p w14:paraId="2578E04A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[TBD]</w:t>
                  </w:r>
                </w:p>
              </w:tc>
            </w:tr>
            <w:tr w:rsidR="00673A65" w:rsidRPr="00AC7462" w14:paraId="1B4B9823" w14:textId="77777777" w:rsidTr="00531375">
              <w:trPr>
                <w:jc w:val="center"/>
              </w:trPr>
              <w:tc>
                <w:tcPr>
                  <w:tcW w:w="1705" w:type="dxa"/>
                  <w:vMerge/>
                  <w:vAlign w:val="center"/>
                </w:tcPr>
                <w:p w14:paraId="48D125BE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b/>
                      <w:sz w:val="22"/>
                      <w:szCs w:val="24"/>
                    </w:rPr>
                  </w:pPr>
                </w:p>
              </w:tc>
              <w:tc>
                <w:tcPr>
                  <w:tcW w:w="2147" w:type="dxa"/>
                  <w:vMerge w:val="restart"/>
                  <w:vAlign w:val="center"/>
                </w:tcPr>
                <w:p w14:paraId="1AA1C451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400/480</w:t>
                  </w:r>
                </w:p>
              </w:tc>
              <w:tc>
                <w:tcPr>
                  <w:tcW w:w="1927" w:type="dxa"/>
                </w:tcPr>
                <w:p w14:paraId="4AF5062E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66</w:t>
                  </w:r>
                </w:p>
              </w:tc>
              <w:tc>
                <w:tcPr>
                  <w:tcW w:w="1927" w:type="dxa"/>
                  <w:vAlign w:val="center"/>
                </w:tcPr>
                <w:p w14:paraId="34FAF9BD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[2.6]</w:t>
                  </w:r>
                </w:p>
              </w:tc>
            </w:tr>
            <w:tr w:rsidR="00673A65" w:rsidRPr="00AC7462" w14:paraId="180BCD5A" w14:textId="77777777" w:rsidTr="00531375">
              <w:trPr>
                <w:jc w:val="center"/>
              </w:trPr>
              <w:tc>
                <w:tcPr>
                  <w:tcW w:w="1705" w:type="dxa"/>
                  <w:vMerge/>
                  <w:vAlign w:val="center"/>
                </w:tcPr>
                <w:p w14:paraId="3E182D57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rFonts w:eastAsia="Malgun Gothic"/>
                      <w:b/>
                      <w:sz w:val="22"/>
                      <w:szCs w:val="24"/>
                    </w:rPr>
                  </w:pPr>
                </w:p>
              </w:tc>
              <w:tc>
                <w:tcPr>
                  <w:tcW w:w="2147" w:type="dxa"/>
                  <w:vMerge/>
                  <w:vAlign w:val="center"/>
                </w:tcPr>
                <w:p w14:paraId="4090260B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</w:p>
              </w:tc>
              <w:tc>
                <w:tcPr>
                  <w:tcW w:w="1927" w:type="dxa"/>
                </w:tcPr>
                <w:p w14:paraId="751039C0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32</w:t>
                  </w:r>
                </w:p>
              </w:tc>
              <w:tc>
                <w:tcPr>
                  <w:tcW w:w="1927" w:type="dxa"/>
                  <w:vAlign w:val="center"/>
                </w:tcPr>
                <w:p w14:paraId="0A847F14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[6.6]</w:t>
                  </w:r>
                </w:p>
              </w:tc>
            </w:tr>
            <w:tr w:rsidR="00673A65" w:rsidRPr="00AC7462" w14:paraId="29AF1862" w14:textId="77777777" w:rsidTr="00531375">
              <w:trPr>
                <w:jc w:val="center"/>
              </w:trPr>
              <w:tc>
                <w:tcPr>
                  <w:tcW w:w="1705" w:type="dxa"/>
                  <w:vMerge/>
                  <w:vAlign w:val="center"/>
                </w:tcPr>
                <w:p w14:paraId="17D1BA2F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rFonts w:eastAsia="Malgun Gothic"/>
                      <w:b/>
                      <w:sz w:val="22"/>
                      <w:szCs w:val="24"/>
                    </w:rPr>
                  </w:pPr>
                </w:p>
              </w:tc>
              <w:tc>
                <w:tcPr>
                  <w:tcW w:w="2147" w:type="dxa"/>
                  <w:vMerge/>
                  <w:vAlign w:val="center"/>
                </w:tcPr>
                <w:p w14:paraId="63E0514C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</w:p>
              </w:tc>
              <w:tc>
                <w:tcPr>
                  <w:tcW w:w="1927" w:type="dxa"/>
                </w:tcPr>
                <w:p w14:paraId="2F9BC19A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20</w:t>
                  </w:r>
                </w:p>
              </w:tc>
              <w:tc>
                <w:tcPr>
                  <w:tcW w:w="1927" w:type="dxa"/>
                  <w:vAlign w:val="center"/>
                </w:tcPr>
                <w:p w14:paraId="055F077E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[8.9]</w:t>
                  </w:r>
                </w:p>
              </w:tc>
            </w:tr>
            <w:tr w:rsidR="00673A65" w:rsidRPr="00AC7462" w14:paraId="09BD3EF4" w14:textId="77777777" w:rsidTr="00531375">
              <w:trPr>
                <w:jc w:val="center"/>
              </w:trPr>
              <w:tc>
                <w:tcPr>
                  <w:tcW w:w="1705" w:type="dxa"/>
                  <w:vMerge/>
                  <w:vAlign w:val="center"/>
                </w:tcPr>
                <w:p w14:paraId="3D473680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rFonts w:eastAsia="Malgun Gothic"/>
                      <w:b/>
                      <w:sz w:val="22"/>
                      <w:szCs w:val="24"/>
                    </w:rPr>
                  </w:pPr>
                </w:p>
              </w:tc>
              <w:tc>
                <w:tcPr>
                  <w:tcW w:w="2147" w:type="dxa"/>
                  <w:vMerge/>
                  <w:vAlign w:val="center"/>
                </w:tcPr>
                <w:p w14:paraId="7002B09A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</w:p>
              </w:tc>
              <w:tc>
                <w:tcPr>
                  <w:tcW w:w="1927" w:type="dxa"/>
                </w:tcPr>
                <w:p w14:paraId="323DF790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16</w:t>
                  </w:r>
                </w:p>
              </w:tc>
              <w:tc>
                <w:tcPr>
                  <w:tcW w:w="1927" w:type="dxa"/>
                  <w:vAlign w:val="center"/>
                </w:tcPr>
                <w:p w14:paraId="0E4F0D48" w14:textId="77777777" w:rsidR="00673A65" w:rsidRPr="00AC7462" w:rsidRDefault="00673A65" w:rsidP="00673A65">
                  <w:pPr>
                    <w:keepNext/>
                    <w:keepLines/>
                    <w:jc w:val="center"/>
                    <w:rPr>
                      <w:sz w:val="22"/>
                      <w:szCs w:val="24"/>
                    </w:rPr>
                  </w:pPr>
                  <w:r w:rsidRPr="00AC7462">
                    <w:rPr>
                      <w:sz w:val="22"/>
                      <w:szCs w:val="24"/>
                    </w:rPr>
                    <w:t>[10]</w:t>
                  </w:r>
                </w:p>
              </w:tc>
            </w:tr>
          </w:tbl>
          <w:p w14:paraId="11404854" w14:textId="77777777" w:rsidR="007D19D0" w:rsidRDefault="007D19D0" w:rsidP="00531375"/>
          <w:p w14:paraId="6A236AA5" w14:textId="77777777" w:rsidR="007D19D0" w:rsidRDefault="007D19D0" w:rsidP="00531375"/>
        </w:tc>
      </w:tr>
    </w:tbl>
    <w:p w14:paraId="09409D1F" w14:textId="77777777" w:rsidR="00B0295F" w:rsidRDefault="00B0295F" w:rsidP="00357F03">
      <w:pPr>
        <w:rPr>
          <w:lang w:val="en-GB"/>
        </w:rPr>
      </w:pPr>
    </w:p>
    <w:p w14:paraId="1E5226A3" w14:textId="2237E07D" w:rsidR="00673A65" w:rsidRPr="00357F03" w:rsidRDefault="009B2464" w:rsidP="00357F03">
      <w:pPr>
        <w:rPr>
          <w:lang w:val="en-GB"/>
        </w:rPr>
      </w:pPr>
      <w:r>
        <w:rPr>
          <w:lang w:val="en-GB"/>
        </w:rPr>
        <w:lastRenderedPageBreak/>
        <w:t xml:space="preserve">In </w:t>
      </w:r>
      <w:r w:rsidR="003A3C9F">
        <w:rPr>
          <w:lang w:val="en-GB"/>
        </w:rPr>
        <w:t>addition,</w:t>
      </w:r>
      <w:r>
        <w:rPr>
          <w:lang w:val="en-GB"/>
        </w:rPr>
        <w:t xml:space="preserve"> i</w:t>
      </w:r>
      <w:r w:rsidR="00673A65">
        <w:rPr>
          <w:lang w:val="en-GB"/>
        </w:rPr>
        <w:t xml:space="preserve">n the last GTW of RAN4#104-bis-e it was agreed to define PDSCH requirements based on the following </w:t>
      </w:r>
      <w:r w:rsidR="00316E3C">
        <w:rPr>
          <w:lang w:val="en-GB"/>
        </w:rPr>
        <w:t>configurations</w:t>
      </w:r>
      <w:r w:rsidR="00776377">
        <w:rPr>
          <w:lang w:val="en-GB"/>
        </w:rPr>
        <w:t xml:space="preserve"> [see chairman notes]</w:t>
      </w:r>
      <w:r w:rsidR="00673A65">
        <w:rPr>
          <w:lang w:val="en-GB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6B4687" w14:paraId="3EA33618" w14:textId="77777777" w:rsidTr="00BE5FF0">
        <w:trPr>
          <w:jc w:val="center"/>
        </w:trPr>
        <w:tc>
          <w:tcPr>
            <w:tcW w:w="9617" w:type="dxa"/>
          </w:tcPr>
          <w:p w14:paraId="4BC418D3" w14:textId="77777777" w:rsidR="00316E3C" w:rsidRPr="00316E3C" w:rsidRDefault="00316E3C" w:rsidP="00316E3C">
            <w:pPr>
              <w:numPr>
                <w:ilvl w:val="0"/>
                <w:numId w:val="36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316E3C">
              <w:rPr>
                <w:rFonts w:eastAsia="Times New Roman" w:cs="Times New Roman"/>
                <w:b/>
                <w:bCs/>
                <w:szCs w:val="20"/>
              </w:rPr>
              <w:t>PDSCH Requirements Table</w:t>
            </w:r>
          </w:p>
          <w:p w14:paraId="3CF92C98" w14:textId="77777777" w:rsidR="00316E3C" w:rsidRPr="00316E3C" w:rsidRDefault="00316E3C" w:rsidP="00316E3C">
            <w:pPr>
              <w:numPr>
                <w:ilvl w:val="1"/>
                <w:numId w:val="36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316E3C">
              <w:rPr>
                <w:rFonts w:ascii="Arial" w:eastAsia="Times New Roman" w:hAnsi="Arial" w:cs="Arial"/>
                <w:b/>
                <w:bCs/>
                <w:szCs w:val="20"/>
              </w:rPr>
              <w:t xml:space="preserve">Agreement: </w:t>
            </w:r>
          </w:p>
          <w:tbl>
            <w:tblPr>
              <w:tblW w:w="0" w:type="auto"/>
              <w:tblInd w:w="1020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1962"/>
              <w:gridCol w:w="971"/>
              <w:gridCol w:w="1538"/>
              <w:gridCol w:w="1129"/>
              <w:gridCol w:w="1260"/>
              <w:gridCol w:w="1020"/>
            </w:tblGrid>
            <w:tr w:rsidR="00316E3C" w:rsidRPr="00316E3C" w14:paraId="6E2EA97B" w14:textId="77777777" w:rsidTr="00316E3C">
              <w:tc>
                <w:tcPr>
                  <w:tcW w:w="246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E30AA2C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b/>
                      <w:bCs/>
                      <w:color w:val="000000"/>
                      <w:szCs w:val="20"/>
                      <w:highlight w:val="green"/>
                    </w:rPr>
                    <w:t>SCS (KHz)/ CBW (MHz)</w:t>
                  </w:r>
                </w:p>
              </w:tc>
              <w:tc>
                <w:tcPr>
                  <w:tcW w:w="104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BFD237D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b/>
                      <w:bCs/>
                      <w:color w:val="000000"/>
                      <w:szCs w:val="20"/>
                      <w:highlight w:val="green"/>
                    </w:rPr>
                    <w:t>MCS</w:t>
                  </w:r>
                </w:p>
              </w:tc>
              <w:tc>
                <w:tcPr>
                  <w:tcW w:w="214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9475384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b/>
                      <w:bCs/>
                      <w:color w:val="000000"/>
                      <w:szCs w:val="20"/>
                      <w:highlight w:val="green"/>
                    </w:rPr>
                    <w:t>Propagation Channel</w:t>
                  </w:r>
                </w:p>
              </w:tc>
              <w:tc>
                <w:tcPr>
                  <w:tcW w:w="157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05BD860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b/>
                      <w:bCs/>
                      <w:color w:val="000000"/>
                      <w:szCs w:val="20"/>
                      <w:highlight w:val="green"/>
                    </w:rPr>
                    <w:t>Antenna Conf.</w:t>
                  </w:r>
                </w:p>
              </w:tc>
              <w:tc>
                <w:tcPr>
                  <w:tcW w:w="136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E88CA86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b/>
                      <w:bCs/>
                      <w:color w:val="000000"/>
                      <w:szCs w:val="20"/>
                      <w:highlight w:val="green"/>
                    </w:rPr>
                    <w:t>Throughput</w:t>
                  </w:r>
                </w:p>
              </w:tc>
              <w:tc>
                <w:tcPr>
                  <w:tcW w:w="107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0CE1CAB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b/>
                      <w:bCs/>
                      <w:color w:val="000000"/>
                      <w:szCs w:val="20"/>
                      <w:highlight w:val="green"/>
                    </w:rPr>
                    <w:t>Num PRB</w:t>
                  </w:r>
                </w:p>
              </w:tc>
            </w:tr>
            <w:tr w:rsidR="00316E3C" w:rsidRPr="00316E3C" w14:paraId="3A41B6E1" w14:textId="77777777" w:rsidTr="00316E3C">
              <w:tc>
                <w:tcPr>
                  <w:tcW w:w="244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F28B9F7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120kHz/100MHz</w:t>
                  </w:r>
                </w:p>
              </w:tc>
              <w:tc>
                <w:tcPr>
                  <w:tcW w:w="104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872E9F6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MCS4</w:t>
                  </w:r>
                </w:p>
              </w:tc>
              <w:tc>
                <w:tcPr>
                  <w:tcW w:w="211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B8642CE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TDLA30-650</w:t>
                  </w:r>
                </w:p>
              </w:tc>
              <w:tc>
                <w:tcPr>
                  <w:tcW w:w="154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8BDBAC4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2x2 Low</w:t>
                  </w:r>
                </w:p>
              </w:tc>
              <w:tc>
                <w:tcPr>
                  <w:tcW w:w="133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1B2DA8E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70%</w:t>
                  </w:r>
                </w:p>
              </w:tc>
              <w:tc>
                <w:tcPr>
                  <w:tcW w:w="92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5773BE6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66</w:t>
                  </w:r>
                </w:p>
              </w:tc>
            </w:tr>
            <w:tr w:rsidR="00316E3C" w:rsidRPr="00316E3C" w14:paraId="11B9A7AA" w14:textId="77777777" w:rsidTr="00316E3C">
              <w:tc>
                <w:tcPr>
                  <w:tcW w:w="244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611A4CB" w14:textId="77777777" w:rsidR="00316E3C" w:rsidRPr="00316E3C" w:rsidRDefault="00316E3C" w:rsidP="00316E3C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22"/>
                    </w:rPr>
                  </w:pPr>
                  <w:r w:rsidRPr="00316E3C">
                    <w:rPr>
                      <w:rFonts w:ascii="Calibri" w:eastAsia="Times New Roman" w:hAnsi="Calibri" w:cs="Calibri"/>
                      <w:sz w:val="22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DEBA50F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MCS13</w:t>
                  </w:r>
                </w:p>
              </w:tc>
              <w:tc>
                <w:tcPr>
                  <w:tcW w:w="211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4281BD3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TDLA30-200</w:t>
                  </w:r>
                </w:p>
              </w:tc>
              <w:tc>
                <w:tcPr>
                  <w:tcW w:w="154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1C02C5F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2x2 Low</w:t>
                  </w:r>
                </w:p>
              </w:tc>
              <w:tc>
                <w:tcPr>
                  <w:tcW w:w="133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472ED44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70%</w:t>
                  </w:r>
                </w:p>
              </w:tc>
              <w:tc>
                <w:tcPr>
                  <w:tcW w:w="92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804F863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66</w:t>
                  </w:r>
                </w:p>
              </w:tc>
            </w:tr>
            <w:tr w:rsidR="00316E3C" w:rsidRPr="00316E3C" w14:paraId="3E943B3D" w14:textId="77777777" w:rsidTr="00316E3C">
              <w:tc>
                <w:tcPr>
                  <w:tcW w:w="244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A61D2FE" w14:textId="77777777" w:rsidR="00316E3C" w:rsidRPr="00316E3C" w:rsidRDefault="00316E3C" w:rsidP="00316E3C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22"/>
                    </w:rPr>
                  </w:pPr>
                  <w:r w:rsidRPr="00316E3C">
                    <w:rPr>
                      <w:rFonts w:ascii="Calibri" w:eastAsia="Times New Roman" w:hAnsi="Calibri" w:cs="Calibri"/>
                      <w:sz w:val="22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5E81086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MCS13</w:t>
                  </w:r>
                </w:p>
              </w:tc>
              <w:tc>
                <w:tcPr>
                  <w:tcW w:w="211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2CEABA4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TDLA30-650</w:t>
                  </w:r>
                </w:p>
              </w:tc>
              <w:tc>
                <w:tcPr>
                  <w:tcW w:w="154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D9B6693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2x2 Low</w:t>
                  </w:r>
                </w:p>
              </w:tc>
              <w:tc>
                <w:tcPr>
                  <w:tcW w:w="133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DBB17D9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30%</w:t>
                  </w:r>
                </w:p>
              </w:tc>
              <w:tc>
                <w:tcPr>
                  <w:tcW w:w="92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D8EE92E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66</w:t>
                  </w:r>
                </w:p>
              </w:tc>
            </w:tr>
            <w:tr w:rsidR="00316E3C" w:rsidRPr="00316E3C" w14:paraId="63637257" w14:textId="77777777" w:rsidTr="00316E3C">
              <w:tc>
                <w:tcPr>
                  <w:tcW w:w="244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7B16F78" w14:textId="77777777" w:rsidR="00316E3C" w:rsidRPr="00316E3C" w:rsidRDefault="00316E3C" w:rsidP="00316E3C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22"/>
                    </w:rPr>
                  </w:pPr>
                  <w:r w:rsidRPr="00316E3C">
                    <w:rPr>
                      <w:rFonts w:ascii="Calibri" w:eastAsia="Times New Roman" w:hAnsi="Calibri" w:cs="Calibri"/>
                      <w:sz w:val="22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D0E4667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MCS17</w:t>
                  </w:r>
                </w:p>
              </w:tc>
              <w:tc>
                <w:tcPr>
                  <w:tcW w:w="211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7AFC844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TDLD30-200</w:t>
                  </w:r>
                </w:p>
              </w:tc>
              <w:tc>
                <w:tcPr>
                  <w:tcW w:w="154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DA2B34A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2x2 Low</w:t>
                  </w:r>
                </w:p>
              </w:tc>
              <w:tc>
                <w:tcPr>
                  <w:tcW w:w="133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5C50EE1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70%</w:t>
                  </w:r>
                </w:p>
              </w:tc>
              <w:tc>
                <w:tcPr>
                  <w:tcW w:w="100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3D87DEB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[66, 32]</w:t>
                  </w:r>
                </w:p>
              </w:tc>
            </w:tr>
            <w:tr w:rsidR="00316E3C" w:rsidRPr="00316E3C" w14:paraId="2B61F0EA" w14:textId="77777777" w:rsidTr="00316E3C">
              <w:tc>
                <w:tcPr>
                  <w:tcW w:w="244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92668DD" w14:textId="77777777" w:rsidR="00316E3C" w:rsidRPr="00316E3C" w:rsidRDefault="00316E3C" w:rsidP="00316E3C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22"/>
                    </w:rPr>
                  </w:pPr>
                  <w:r w:rsidRPr="00316E3C">
                    <w:rPr>
                      <w:rFonts w:ascii="Calibri" w:eastAsia="Times New Roman" w:hAnsi="Calibri" w:cs="Calibri"/>
                      <w:sz w:val="22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191F0C0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strike/>
                      <w:color w:val="000000"/>
                      <w:szCs w:val="20"/>
                      <w:highlight w:val="green"/>
                    </w:rPr>
                    <w:t>[MCS20]</w:t>
                  </w:r>
                </w:p>
              </w:tc>
              <w:tc>
                <w:tcPr>
                  <w:tcW w:w="211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6CDE95D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strike/>
                      <w:color w:val="000000"/>
                      <w:szCs w:val="20"/>
                      <w:highlight w:val="green"/>
                    </w:rPr>
                    <w:t>TDLD30-200</w:t>
                  </w:r>
                </w:p>
              </w:tc>
              <w:tc>
                <w:tcPr>
                  <w:tcW w:w="154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47E790B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strike/>
                      <w:color w:val="000000"/>
                      <w:szCs w:val="20"/>
                      <w:highlight w:val="green"/>
                    </w:rPr>
                    <w:t>2x2 Low</w:t>
                  </w:r>
                </w:p>
              </w:tc>
              <w:tc>
                <w:tcPr>
                  <w:tcW w:w="133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2F64FD3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strike/>
                      <w:color w:val="000000"/>
                      <w:szCs w:val="20"/>
                      <w:highlight w:val="green"/>
                    </w:rPr>
                    <w:t>70%</w:t>
                  </w:r>
                </w:p>
              </w:tc>
              <w:tc>
                <w:tcPr>
                  <w:tcW w:w="92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E61074D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strike/>
                      <w:color w:val="000000"/>
                      <w:szCs w:val="20"/>
                      <w:highlight w:val="green"/>
                    </w:rPr>
                    <w:t>[32]</w:t>
                  </w:r>
                </w:p>
              </w:tc>
            </w:tr>
            <w:tr w:rsidR="00316E3C" w:rsidRPr="00316E3C" w14:paraId="29444DBC" w14:textId="77777777" w:rsidTr="00316E3C">
              <w:tc>
                <w:tcPr>
                  <w:tcW w:w="244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764069D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strike/>
                      <w:color w:val="000000"/>
                      <w:szCs w:val="20"/>
                      <w:highlight w:val="green"/>
                    </w:rPr>
                    <w:t>[120kHz/400MHz]</w:t>
                  </w:r>
                </w:p>
              </w:tc>
              <w:tc>
                <w:tcPr>
                  <w:tcW w:w="107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35EAB6D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strike/>
                      <w:color w:val="000000"/>
                      <w:szCs w:val="20"/>
                      <w:highlight w:val="green"/>
                    </w:rPr>
                    <w:t>[MCS 4]</w:t>
                  </w:r>
                </w:p>
              </w:tc>
              <w:tc>
                <w:tcPr>
                  <w:tcW w:w="211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1E327C6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strike/>
                      <w:color w:val="000000"/>
                      <w:szCs w:val="20"/>
                      <w:highlight w:val="green"/>
                    </w:rPr>
                    <w:t>[TDLA10-200]</w:t>
                  </w:r>
                </w:p>
              </w:tc>
              <w:tc>
                <w:tcPr>
                  <w:tcW w:w="154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279B317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strike/>
                      <w:color w:val="000000"/>
                      <w:szCs w:val="20"/>
                      <w:highlight w:val="green"/>
                    </w:rPr>
                    <w:t>2x2 Low</w:t>
                  </w:r>
                </w:p>
              </w:tc>
              <w:tc>
                <w:tcPr>
                  <w:tcW w:w="133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1D8633A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strike/>
                      <w:color w:val="000000"/>
                      <w:szCs w:val="20"/>
                      <w:highlight w:val="green"/>
                    </w:rPr>
                    <w:t>[70%]</w:t>
                  </w:r>
                </w:p>
              </w:tc>
              <w:tc>
                <w:tcPr>
                  <w:tcW w:w="92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5639B2A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strike/>
                      <w:color w:val="000000"/>
                      <w:szCs w:val="20"/>
                      <w:highlight w:val="green"/>
                    </w:rPr>
                    <w:t>[264]</w:t>
                  </w:r>
                </w:p>
              </w:tc>
            </w:tr>
            <w:tr w:rsidR="00316E3C" w:rsidRPr="00316E3C" w14:paraId="4A87A8D5" w14:textId="77777777" w:rsidTr="00316E3C">
              <w:tc>
                <w:tcPr>
                  <w:tcW w:w="244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C66F6F8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480kHz/400MHz</w:t>
                  </w:r>
                </w:p>
              </w:tc>
              <w:tc>
                <w:tcPr>
                  <w:tcW w:w="104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51D617B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MCS4</w:t>
                  </w:r>
                </w:p>
              </w:tc>
              <w:tc>
                <w:tcPr>
                  <w:tcW w:w="211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331A045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 xml:space="preserve"> TDLA10-200</w:t>
                  </w:r>
                </w:p>
              </w:tc>
              <w:tc>
                <w:tcPr>
                  <w:tcW w:w="154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1DE6930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2x2 Low</w:t>
                  </w:r>
                </w:p>
              </w:tc>
              <w:tc>
                <w:tcPr>
                  <w:tcW w:w="133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C75FC0D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70%</w:t>
                  </w:r>
                </w:p>
              </w:tc>
              <w:tc>
                <w:tcPr>
                  <w:tcW w:w="92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5535F9B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66</w:t>
                  </w:r>
                </w:p>
              </w:tc>
            </w:tr>
            <w:tr w:rsidR="00316E3C" w:rsidRPr="00316E3C" w14:paraId="2A27B761" w14:textId="77777777" w:rsidTr="00316E3C">
              <w:tc>
                <w:tcPr>
                  <w:tcW w:w="244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164BFF4" w14:textId="77777777" w:rsidR="00316E3C" w:rsidRPr="00316E3C" w:rsidRDefault="00316E3C" w:rsidP="00316E3C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22"/>
                    </w:rPr>
                  </w:pPr>
                  <w:r w:rsidRPr="00316E3C">
                    <w:rPr>
                      <w:rFonts w:ascii="Calibri" w:eastAsia="Times New Roman" w:hAnsi="Calibri" w:cs="Calibri"/>
                      <w:sz w:val="22"/>
                    </w:rPr>
                    <w:t> </w:t>
                  </w:r>
                </w:p>
              </w:tc>
              <w:tc>
                <w:tcPr>
                  <w:tcW w:w="105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124E5E9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MCS13</w:t>
                  </w:r>
                </w:p>
              </w:tc>
              <w:tc>
                <w:tcPr>
                  <w:tcW w:w="211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F94CF33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 xml:space="preserve"> TDLD10-200</w:t>
                  </w:r>
                </w:p>
              </w:tc>
              <w:tc>
                <w:tcPr>
                  <w:tcW w:w="154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ADD89CE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2x2 Low</w:t>
                  </w:r>
                </w:p>
              </w:tc>
              <w:tc>
                <w:tcPr>
                  <w:tcW w:w="133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FFC791C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70%</w:t>
                  </w:r>
                </w:p>
              </w:tc>
              <w:tc>
                <w:tcPr>
                  <w:tcW w:w="107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3BECF68" w14:textId="77777777" w:rsidR="00316E3C" w:rsidRPr="00316E3C" w:rsidRDefault="00316E3C" w:rsidP="00316E3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Cs w:val="20"/>
                    </w:rPr>
                  </w:pP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[</w:t>
                  </w:r>
                  <w:r w:rsidRPr="00316E3C">
                    <w:rPr>
                      <w:rFonts w:eastAsia="Times New Roman" w:cs="Times New Roman"/>
                      <w:strike/>
                      <w:color w:val="000000"/>
                      <w:szCs w:val="20"/>
                      <w:highlight w:val="green"/>
                    </w:rPr>
                    <w:t>16,</w:t>
                  </w:r>
                  <w:r w:rsidRPr="00316E3C">
                    <w:rPr>
                      <w:rFonts w:eastAsia="Times New Roman" w:cs="Times New Roman"/>
                      <w:color w:val="000000"/>
                      <w:szCs w:val="20"/>
                      <w:highlight w:val="green"/>
                    </w:rPr>
                    <w:t>20,32]</w:t>
                  </w:r>
                </w:p>
              </w:tc>
            </w:tr>
          </w:tbl>
          <w:p w14:paraId="50B2BB9C" w14:textId="77777777" w:rsidR="00316E3C" w:rsidRPr="00316E3C" w:rsidRDefault="00316E3C" w:rsidP="00316E3C">
            <w:pPr>
              <w:spacing w:after="180"/>
              <w:ind w:left="1080"/>
              <w:rPr>
                <w:rFonts w:eastAsia="Times New Roman" w:cs="Times New Roman"/>
                <w:szCs w:val="20"/>
                <w:lang w:val="en-GB"/>
              </w:rPr>
            </w:pPr>
            <w:r w:rsidRPr="00316E3C">
              <w:rPr>
                <w:rFonts w:eastAsia="Times New Roman" w:cs="Times New Roman"/>
                <w:b/>
                <w:bCs/>
                <w:szCs w:val="20"/>
                <w:highlight w:val="green"/>
                <w:lang w:val="en-GB"/>
              </w:rPr>
              <w:t> </w:t>
            </w:r>
          </w:p>
          <w:p w14:paraId="73D4326D" w14:textId="77777777" w:rsidR="00316E3C" w:rsidRPr="00316E3C" w:rsidRDefault="00316E3C" w:rsidP="00316E3C">
            <w:pPr>
              <w:spacing w:after="120"/>
              <w:ind w:left="1620"/>
              <w:rPr>
                <w:rFonts w:eastAsia="Times New Roman" w:cs="Times New Roman"/>
                <w:szCs w:val="20"/>
              </w:rPr>
            </w:pPr>
            <w:r w:rsidRPr="00316E3C">
              <w:rPr>
                <w:rFonts w:eastAsia="Times New Roman" w:cs="Times New Roman"/>
                <w:szCs w:val="20"/>
                <w:highlight w:val="green"/>
              </w:rPr>
              <w:t>It’s not precluded to further investigate and introduce additional test cases in Rel-17 performance maintenance or in Rel-18 for below cases:</w:t>
            </w:r>
          </w:p>
          <w:p w14:paraId="2E9F68E0" w14:textId="77777777" w:rsidR="00316E3C" w:rsidRPr="00316E3C" w:rsidRDefault="00316E3C" w:rsidP="00316E3C">
            <w:pPr>
              <w:numPr>
                <w:ilvl w:val="0"/>
                <w:numId w:val="3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316E3C">
              <w:rPr>
                <w:rFonts w:eastAsia="Times New Roman" w:cs="Times New Roman"/>
                <w:szCs w:val="20"/>
                <w:highlight w:val="green"/>
              </w:rPr>
              <w:t>MCS 20 for 120kHz/100MHz</w:t>
            </w:r>
          </w:p>
          <w:p w14:paraId="348714CB" w14:textId="77777777" w:rsidR="00316E3C" w:rsidRPr="00316E3C" w:rsidRDefault="00316E3C" w:rsidP="00316E3C">
            <w:pPr>
              <w:numPr>
                <w:ilvl w:val="0"/>
                <w:numId w:val="3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316E3C">
              <w:rPr>
                <w:rFonts w:eastAsia="Times New Roman" w:cs="Times New Roman"/>
                <w:szCs w:val="20"/>
                <w:highlight w:val="green"/>
              </w:rPr>
              <w:t>MCS 4 for 120kHz/400MHz</w:t>
            </w:r>
          </w:p>
          <w:p w14:paraId="634F9585" w14:textId="77777777" w:rsidR="006B4687" w:rsidRDefault="006B4687" w:rsidP="00531375"/>
          <w:p w14:paraId="7F280DB8" w14:textId="77777777" w:rsidR="006B4687" w:rsidRDefault="006B4687" w:rsidP="00531375"/>
        </w:tc>
      </w:tr>
    </w:tbl>
    <w:p w14:paraId="329DB370" w14:textId="77777777" w:rsidR="0059680C" w:rsidRDefault="0059680C" w:rsidP="0059680C">
      <w:pPr>
        <w:pStyle w:val="RAN4observation0"/>
        <w:numPr>
          <w:ilvl w:val="0"/>
          <w:numId w:val="0"/>
        </w:numPr>
      </w:pPr>
    </w:p>
    <w:p w14:paraId="0F48FB7E" w14:textId="2468851E" w:rsidR="0059680C" w:rsidRPr="0059680C" w:rsidRDefault="0059680C" w:rsidP="0059680C">
      <w:pPr>
        <w:rPr>
          <w:lang w:val="en-GB"/>
        </w:rPr>
      </w:pPr>
      <w:r>
        <w:rPr>
          <w:lang w:val="en-GB"/>
        </w:rPr>
        <w:t xml:space="preserve">Based on the </w:t>
      </w:r>
      <w:r w:rsidR="003A3C9F">
        <w:rPr>
          <w:lang w:val="en-GB"/>
        </w:rPr>
        <w:t>agreed requirement table we have the following observation and proposal:</w:t>
      </w:r>
    </w:p>
    <w:p w14:paraId="3A84E7E8" w14:textId="682E741A" w:rsidR="006B4687" w:rsidRDefault="004F7790" w:rsidP="00881C7B">
      <w:pPr>
        <w:pStyle w:val="RAN4observation0"/>
      </w:pPr>
      <w:r>
        <w:t xml:space="preserve">Requirements for </w:t>
      </w:r>
      <w:r w:rsidR="00881C7B">
        <w:t>120kHz/100MHz</w:t>
      </w:r>
      <w:r>
        <w:t xml:space="preserve"> w</w:t>
      </w:r>
      <w:r w:rsidR="00334649">
        <w:t>ill not include MCS20</w:t>
      </w:r>
      <w:r w:rsidR="00FB191D">
        <w:t xml:space="preserve"> and 400MHz CBW</w:t>
      </w:r>
      <w:r w:rsidR="00AC421F">
        <w:t>.</w:t>
      </w:r>
    </w:p>
    <w:p w14:paraId="62D79F00" w14:textId="25932D2B" w:rsidR="00334649" w:rsidRDefault="00334649" w:rsidP="00334649">
      <w:pPr>
        <w:pStyle w:val="RAN4proposal"/>
        <w:rPr>
          <w:lang w:val="en-GB"/>
        </w:rPr>
      </w:pPr>
      <w:r>
        <w:rPr>
          <w:lang w:val="en-GB"/>
        </w:rPr>
        <w:t xml:space="preserve">Define the </w:t>
      </w:r>
      <w:r w:rsidRPr="00334649">
        <w:rPr>
          <w:lang w:val="en-GB"/>
        </w:rPr>
        <w:t>Extended maximum Testable SNR for reduced allocation</w:t>
      </w:r>
      <w:r>
        <w:rPr>
          <w:lang w:val="en-GB"/>
        </w:rPr>
        <w:t xml:space="preserve"> as:</w:t>
      </w: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1768"/>
        <w:gridCol w:w="2226"/>
        <w:gridCol w:w="1998"/>
        <w:gridCol w:w="1998"/>
      </w:tblGrid>
      <w:tr w:rsidR="00334649" w:rsidRPr="00AC7462" w14:paraId="16119A1C" w14:textId="77777777" w:rsidTr="00BE5A70">
        <w:trPr>
          <w:trHeight w:val="295"/>
          <w:jc w:val="center"/>
        </w:trPr>
        <w:tc>
          <w:tcPr>
            <w:tcW w:w="1768" w:type="dxa"/>
            <w:vMerge w:val="restart"/>
            <w:shd w:val="clear" w:color="auto" w:fill="D9D9D9"/>
            <w:vAlign w:val="center"/>
          </w:tcPr>
          <w:p w14:paraId="17945C18" w14:textId="77777777" w:rsidR="00334649" w:rsidRPr="00AC7462" w:rsidRDefault="00334649" w:rsidP="00531375">
            <w:pPr>
              <w:keepNext/>
              <w:keepLines/>
              <w:spacing w:before="60"/>
              <w:jc w:val="center"/>
              <w:rPr>
                <w:b/>
              </w:rPr>
            </w:pPr>
          </w:p>
        </w:tc>
        <w:tc>
          <w:tcPr>
            <w:tcW w:w="2226" w:type="dxa"/>
            <w:vMerge w:val="restart"/>
            <w:shd w:val="clear" w:color="auto" w:fill="D9D9D9"/>
            <w:vAlign w:val="center"/>
          </w:tcPr>
          <w:p w14:paraId="319DCBFA" w14:textId="77777777" w:rsidR="00334649" w:rsidRPr="00AC7462" w:rsidRDefault="00334649" w:rsidP="00531375">
            <w:pPr>
              <w:keepNext/>
              <w:keepLines/>
              <w:jc w:val="center"/>
              <w:rPr>
                <w:b/>
                <w:sz w:val="18"/>
              </w:rPr>
            </w:pPr>
            <w:r w:rsidRPr="00AC7462">
              <w:rPr>
                <w:b/>
                <w:sz w:val="18"/>
              </w:rPr>
              <w:t>CBW (MHz)/SCS(kHz)</w:t>
            </w:r>
          </w:p>
        </w:tc>
        <w:tc>
          <w:tcPr>
            <w:tcW w:w="1998" w:type="dxa"/>
            <w:vMerge w:val="restart"/>
            <w:shd w:val="clear" w:color="auto" w:fill="D9D9D9"/>
            <w:vAlign w:val="center"/>
          </w:tcPr>
          <w:p w14:paraId="0DA705B3" w14:textId="77777777" w:rsidR="00334649" w:rsidRPr="00AC7462" w:rsidRDefault="00334649" w:rsidP="00531375">
            <w:pPr>
              <w:keepNext/>
              <w:keepLines/>
              <w:jc w:val="center"/>
              <w:rPr>
                <w:b/>
                <w:sz w:val="18"/>
              </w:rPr>
            </w:pPr>
            <w:r w:rsidRPr="00AC7462">
              <w:rPr>
                <w:b/>
                <w:sz w:val="18"/>
              </w:rPr>
              <w:t>Num RBs</w:t>
            </w:r>
          </w:p>
        </w:tc>
        <w:tc>
          <w:tcPr>
            <w:tcW w:w="1998" w:type="dxa"/>
            <w:shd w:val="clear" w:color="auto" w:fill="D9D9D9"/>
            <w:vAlign w:val="center"/>
          </w:tcPr>
          <w:p w14:paraId="5B924944" w14:textId="77777777" w:rsidR="00334649" w:rsidRPr="00AC7462" w:rsidRDefault="00334649" w:rsidP="00531375">
            <w:pPr>
              <w:keepNext/>
              <w:keepLines/>
              <w:jc w:val="center"/>
              <w:rPr>
                <w:b/>
                <w:sz w:val="18"/>
              </w:rPr>
            </w:pPr>
            <w:r w:rsidRPr="00AC7462">
              <w:rPr>
                <w:b/>
                <w:sz w:val="18"/>
              </w:rPr>
              <w:t>Test method</w:t>
            </w:r>
          </w:p>
        </w:tc>
      </w:tr>
      <w:tr w:rsidR="00334649" w:rsidRPr="00AC7462" w14:paraId="6CD4C67E" w14:textId="77777777" w:rsidTr="00BE5A70">
        <w:trPr>
          <w:trHeight w:val="295"/>
          <w:jc w:val="center"/>
        </w:trPr>
        <w:tc>
          <w:tcPr>
            <w:tcW w:w="1768" w:type="dxa"/>
            <w:vMerge/>
            <w:shd w:val="clear" w:color="auto" w:fill="D9D9D9"/>
            <w:vAlign w:val="center"/>
          </w:tcPr>
          <w:p w14:paraId="3C51E6EF" w14:textId="77777777" w:rsidR="00334649" w:rsidRPr="00AC7462" w:rsidRDefault="00334649" w:rsidP="00531375">
            <w:pPr>
              <w:keepNext/>
              <w:keepLines/>
              <w:spacing w:before="60"/>
              <w:jc w:val="center"/>
              <w:rPr>
                <w:b/>
              </w:rPr>
            </w:pPr>
          </w:p>
        </w:tc>
        <w:tc>
          <w:tcPr>
            <w:tcW w:w="2226" w:type="dxa"/>
            <w:vMerge/>
            <w:shd w:val="clear" w:color="auto" w:fill="D9D9D9"/>
            <w:vAlign w:val="center"/>
          </w:tcPr>
          <w:p w14:paraId="2D153298" w14:textId="77777777" w:rsidR="00334649" w:rsidRPr="00AC7462" w:rsidRDefault="00334649" w:rsidP="00531375">
            <w:pPr>
              <w:keepNext/>
              <w:keepLines/>
              <w:jc w:val="center"/>
              <w:rPr>
                <w:rFonts w:eastAsia="Malgun Gothic"/>
                <w:b/>
                <w:sz w:val="18"/>
              </w:rPr>
            </w:pPr>
          </w:p>
        </w:tc>
        <w:tc>
          <w:tcPr>
            <w:tcW w:w="1998" w:type="dxa"/>
            <w:vMerge/>
            <w:shd w:val="clear" w:color="auto" w:fill="D9D9D9"/>
            <w:vAlign w:val="center"/>
          </w:tcPr>
          <w:p w14:paraId="2142CDE8" w14:textId="77777777" w:rsidR="00334649" w:rsidRPr="00AC7462" w:rsidRDefault="00334649" w:rsidP="00531375">
            <w:pPr>
              <w:keepNext/>
              <w:keepLines/>
              <w:jc w:val="center"/>
              <w:rPr>
                <w:rFonts w:eastAsia="Malgun Gothic"/>
                <w:b/>
                <w:sz w:val="18"/>
              </w:rPr>
            </w:pPr>
          </w:p>
        </w:tc>
        <w:tc>
          <w:tcPr>
            <w:tcW w:w="1998" w:type="dxa"/>
            <w:shd w:val="clear" w:color="auto" w:fill="D9D9D9"/>
            <w:vAlign w:val="center"/>
          </w:tcPr>
          <w:p w14:paraId="1AE20B36" w14:textId="77777777" w:rsidR="00334649" w:rsidRPr="00AC7462" w:rsidRDefault="00334649" w:rsidP="00531375">
            <w:pPr>
              <w:keepNext/>
              <w:keepLines/>
              <w:jc w:val="center"/>
              <w:rPr>
                <w:rFonts w:eastAsia="Malgun Gothic"/>
                <w:b/>
                <w:sz w:val="18"/>
              </w:rPr>
            </w:pPr>
            <w:r w:rsidRPr="00AC7462">
              <w:rPr>
                <w:rFonts w:eastAsia="Malgun Gothic"/>
                <w:b/>
                <w:sz w:val="18"/>
              </w:rPr>
              <w:t>IFF</w:t>
            </w:r>
          </w:p>
        </w:tc>
      </w:tr>
      <w:tr w:rsidR="00334649" w:rsidRPr="00AC7462" w14:paraId="4A8681DC" w14:textId="77777777" w:rsidTr="00BE5A70">
        <w:trPr>
          <w:trHeight w:val="295"/>
          <w:jc w:val="center"/>
        </w:trPr>
        <w:tc>
          <w:tcPr>
            <w:tcW w:w="1768" w:type="dxa"/>
            <w:vMerge w:val="restart"/>
            <w:vAlign w:val="center"/>
          </w:tcPr>
          <w:p w14:paraId="39CFD299" w14:textId="7D5EC592" w:rsidR="00334649" w:rsidRPr="00AC7462" w:rsidRDefault="00334649" w:rsidP="00531375">
            <w:pPr>
              <w:keepNext/>
              <w:keepLines/>
              <w:jc w:val="center"/>
              <w:rPr>
                <w:b/>
                <w:sz w:val="22"/>
                <w:szCs w:val="24"/>
              </w:rPr>
            </w:pPr>
            <w:r w:rsidRPr="00AC7462">
              <w:rPr>
                <w:b/>
                <w:sz w:val="22"/>
                <w:szCs w:val="24"/>
              </w:rPr>
              <w:t>Single band UE</w:t>
            </w:r>
          </w:p>
        </w:tc>
        <w:tc>
          <w:tcPr>
            <w:tcW w:w="2226" w:type="dxa"/>
            <w:vMerge w:val="restart"/>
            <w:vAlign w:val="center"/>
          </w:tcPr>
          <w:p w14:paraId="74CF171D" w14:textId="77777777" w:rsidR="00334649" w:rsidRPr="00AC7462" w:rsidRDefault="00334649" w:rsidP="00531375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100/120</w:t>
            </w:r>
          </w:p>
        </w:tc>
        <w:tc>
          <w:tcPr>
            <w:tcW w:w="1998" w:type="dxa"/>
            <w:vAlign w:val="center"/>
          </w:tcPr>
          <w:p w14:paraId="47B6A414" w14:textId="77777777" w:rsidR="00334649" w:rsidRPr="00AC7462" w:rsidRDefault="00334649" w:rsidP="00531375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66</w:t>
            </w:r>
          </w:p>
        </w:tc>
        <w:tc>
          <w:tcPr>
            <w:tcW w:w="1998" w:type="dxa"/>
            <w:vAlign w:val="center"/>
          </w:tcPr>
          <w:p w14:paraId="44C16683" w14:textId="77777777" w:rsidR="00334649" w:rsidRPr="00AC7462" w:rsidRDefault="00334649" w:rsidP="00531375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[9.8]</w:t>
            </w:r>
          </w:p>
        </w:tc>
      </w:tr>
      <w:tr w:rsidR="00334649" w:rsidRPr="00AC7462" w14:paraId="6F41924A" w14:textId="77777777" w:rsidTr="00BE5A70">
        <w:trPr>
          <w:trHeight w:val="295"/>
          <w:jc w:val="center"/>
        </w:trPr>
        <w:tc>
          <w:tcPr>
            <w:tcW w:w="1768" w:type="dxa"/>
            <w:vMerge/>
            <w:vAlign w:val="center"/>
          </w:tcPr>
          <w:p w14:paraId="2530BFB2" w14:textId="77777777" w:rsidR="00334649" w:rsidRPr="00AC7462" w:rsidRDefault="00334649" w:rsidP="00531375">
            <w:pPr>
              <w:keepNext/>
              <w:keepLines/>
              <w:jc w:val="center"/>
              <w:rPr>
                <w:rFonts w:eastAsia="Malgun Gothic"/>
                <w:b/>
                <w:sz w:val="22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A36E348" w14:textId="77777777" w:rsidR="00334649" w:rsidRPr="00AC7462" w:rsidRDefault="00334649" w:rsidP="00531375">
            <w:pPr>
              <w:keepNext/>
              <w:keepLines/>
              <w:jc w:val="center"/>
              <w:rPr>
                <w:sz w:val="22"/>
                <w:szCs w:val="24"/>
              </w:rPr>
            </w:pPr>
          </w:p>
        </w:tc>
        <w:tc>
          <w:tcPr>
            <w:tcW w:w="1998" w:type="dxa"/>
            <w:vAlign w:val="center"/>
          </w:tcPr>
          <w:p w14:paraId="06BA3646" w14:textId="77777777" w:rsidR="00334649" w:rsidRPr="00AC7462" w:rsidRDefault="00334649" w:rsidP="00531375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32</w:t>
            </w:r>
          </w:p>
        </w:tc>
        <w:tc>
          <w:tcPr>
            <w:tcW w:w="1998" w:type="dxa"/>
            <w:vAlign w:val="center"/>
          </w:tcPr>
          <w:p w14:paraId="30C0CB3C" w14:textId="77777777" w:rsidR="00334649" w:rsidRPr="00AC7462" w:rsidRDefault="00334649" w:rsidP="00531375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[13.2]</w:t>
            </w:r>
          </w:p>
        </w:tc>
      </w:tr>
      <w:tr w:rsidR="00CD1893" w:rsidRPr="00AC7462" w14:paraId="6652F555" w14:textId="77777777" w:rsidTr="00BE5A70">
        <w:trPr>
          <w:trHeight w:val="295"/>
          <w:jc w:val="center"/>
        </w:trPr>
        <w:tc>
          <w:tcPr>
            <w:tcW w:w="1768" w:type="dxa"/>
            <w:vMerge/>
            <w:vAlign w:val="center"/>
          </w:tcPr>
          <w:p w14:paraId="41960463" w14:textId="77777777" w:rsidR="00CD1893" w:rsidRPr="00AC7462" w:rsidRDefault="00CD1893" w:rsidP="00531375">
            <w:pPr>
              <w:keepNext/>
              <w:keepLines/>
              <w:jc w:val="center"/>
              <w:rPr>
                <w:rFonts w:eastAsia="Malgun Gothic"/>
                <w:b/>
                <w:sz w:val="22"/>
                <w:szCs w:val="24"/>
              </w:rPr>
            </w:pPr>
          </w:p>
        </w:tc>
        <w:tc>
          <w:tcPr>
            <w:tcW w:w="2226" w:type="dxa"/>
            <w:vMerge w:val="restart"/>
            <w:vAlign w:val="center"/>
          </w:tcPr>
          <w:p w14:paraId="33332C32" w14:textId="5162D0F3" w:rsidR="00CD1893" w:rsidRPr="00AC7462" w:rsidRDefault="00CD1893" w:rsidP="00531375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400/480</w:t>
            </w:r>
          </w:p>
        </w:tc>
        <w:tc>
          <w:tcPr>
            <w:tcW w:w="1998" w:type="dxa"/>
            <w:vAlign w:val="center"/>
          </w:tcPr>
          <w:p w14:paraId="4D335906" w14:textId="02676E0D" w:rsidR="00CD1893" w:rsidRPr="00AC7462" w:rsidRDefault="00CD1893" w:rsidP="00531375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66</w:t>
            </w:r>
          </w:p>
        </w:tc>
        <w:tc>
          <w:tcPr>
            <w:tcW w:w="1998" w:type="dxa"/>
            <w:vAlign w:val="center"/>
          </w:tcPr>
          <w:p w14:paraId="45EB135F" w14:textId="54F589EB" w:rsidR="00CD1893" w:rsidRPr="00AC7462" w:rsidRDefault="00CD1893" w:rsidP="00531375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[2.6]</w:t>
            </w:r>
          </w:p>
        </w:tc>
      </w:tr>
      <w:tr w:rsidR="00CD1893" w:rsidRPr="00AC7462" w14:paraId="54ACA256" w14:textId="77777777" w:rsidTr="00BE5A70">
        <w:trPr>
          <w:trHeight w:val="295"/>
          <w:jc w:val="center"/>
        </w:trPr>
        <w:tc>
          <w:tcPr>
            <w:tcW w:w="1768" w:type="dxa"/>
            <w:vMerge/>
            <w:vAlign w:val="center"/>
          </w:tcPr>
          <w:p w14:paraId="179AA535" w14:textId="77777777" w:rsidR="00CD1893" w:rsidRPr="00AC7462" w:rsidRDefault="00CD1893" w:rsidP="00531375">
            <w:pPr>
              <w:keepNext/>
              <w:keepLines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2C0A83D" w14:textId="07F3E161" w:rsidR="00CD1893" w:rsidRPr="00AC7462" w:rsidRDefault="00CD1893" w:rsidP="00531375">
            <w:pPr>
              <w:keepNext/>
              <w:keepLines/>
              <w:jc w:val="center"/>
              <w:rPr>
                <w:sz w:val="22"/>
                <w:szCs w:val="24"/>
              </w:rPr>
            </w:pPr>
          </w:p>
        </w:tc>
        <w:tc>
          <w:tcPr>
            <w:tcW w:w="1998" w:type="dxa"/>
            <w:vAlign w:val="center"/>
          </w:tcPr>
          <w:p w14:paraId="5402F8A9" w14:textId="506034E3" w:rsidR="00CD1893" w:rsidRPr="00AC7462" w:rsidRDefault="00CD1893" w:rsidP="00531375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32</w:t>
            </w:r>
          </w:p>
        </w:tc>
        <w:tc>
          <w:tcPr>
            <w:tcW w:w="1998" w:type="dxa"/>
            <w:vAlign w:val="center"/>
          </w:tcPr>
          <w:p w14:paraId="110A56B2" w14:textId="5CE648AE" w:rsidR="00CD1893" w:rsidRPr="00AC7462" w:rsidRDefault="00CD1893" w:rsidP="00531375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[6.6]</w:t>
            </w:r>
          </w:p>
        </w:tc>
      </w:tr>
      <w:tr w:rsidR="00CD1893" w:rsidRPr="00AC7462" w14:paraId="6A69D8FB" w14:textId="77777777" w:rsidTr="00BE5A70">
        <w:trPr>
          <w:trHeight w:val="295"/>
          <w:jc w:val="center"/>
        </w:trPr>
        <w:tc>
          <w:tcPr>
            <w:tcW w:w="1768" w:type="dxa"/>
            <w:vMerge/>
            <w:vAlign w:val="center"/>
          </w:tcPr>
          <w:p w14:paraId="7DDC9581" w14:textId="77777777" w:rsidR="00CD1893" w:rsidRPr="00AC7462" w:rsidRDefault="00CD1893" w:rsidP="00531375">
            <w:pPr>
              <w:keepNext/>
              <w:keepLines/>
              <w:jc w:val="center"/>
              <w:rPr>
                <w:rFonts w:eastAsia="Malgun Gothic"/>
                <w:b/>
                <w:sz w:val="22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2607505" w14:textId="77777777" w:rsidR="00CD1893" w:rsidRPr="00AC7462" w:rsidRDefault="00CD1893" w:rsidP="00531375">
            <w:pPr>
              <w:keepNext/>
              <w:keepLines/>
              <w:jc w:val="center"/>
              <w:rPr>
                <w:sz w:val="22"/>
                <w:szCs w:val="24"/>
              </w:rPr>
            </w:pPr>
          </w:p>
        </w:tc>
        <w:tc>
          <w:tcPr>
            <w:tcW w:w="1998" w:type="dxa"/>
            <w:vAlign w:val="center"/>
          </w:tcPr>
          <w:p w14:paraId="1975FDBC" w14:textId="6E4E4340" w:rsidR="00CD1893" w:rsidRPr="00AC7462" w:rsidRDefault="00CD1893" w:rsidP="00531375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20</w:t>
            </w:r>
          </w:p>
        </w:tc>
        <w:tc>
          <w:tcPr>
            <w:tcW w:w="1998" w:type="dxa"/>
            <w:vAlign w:val="center"/>
          </w:tcPr>
          <w:p w14:paraId="5E93E29F" w14:textId="2A848276" w:rsidR="00CD1893" w:rsidRPr="00AC7462" w:rsidRDefault="00CD1893" w:rsidP="00531375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[8.9]</w:t>
            </w:r>
          </w:p>
        </w:tc>
      </w:tr>
    </w:tbl>
    <w:p w14:paraId="7ADC7D20" w14:textId="77777777" w:rsidR="00334649" w:rsidRPr="00334649" w:rsidRDefault="00334649" w:rsidP="00334649">
      <w:pPr>
        <w:rPr>
          <w:lang w:val="en-GB"/>
        </w:rPr>
      </w:pPr>
    </w:p>
    <w:p w14:paraId="7F3F4753" w14:textId="77777777" w:rsidR="00A26763" w:rsidRPr="00AC7462" w:rsidRDefault="00A26763" w:rsidP="00A26763">
      <w:pPr>
        <w:pStyle w:val="RAN4H2"/>
      </w:pPr>
      <w:r w:rsidRPr="00AC7462">
        <w:t>PDSCH Requirements</w:t>
      </w:r>
    </w:p>
    <w:p w14:paraId="0272B499" w14:textId="77777777" w:rsidR="002622A0" w:rsidRDefault="002622A0" w:rsidP="002622A0">
      <w:pPr>
        <w:pStyle w:val="RAN4H3"/>
        <w:rPr>
          <w:lang w:eastAsia="ko-KR"/>
        </w:rPr>
      </w:pPr>
      <w:r w:rsidRPr="004B79FC">
        <w:rPr>
          <w:lang w:eastAsia="ko-KR"/>
        </w:rPr>
        <w:t>RB allocation for 120kHz/100MHz for MCS 17 for 70% requirements</w:t>
      </w:r>
    </w:p>
    <w:p w14:paraId="6D3B71A2" w14:textId="500B6CAE" w:rsidR="002B26B5" w:rsidRPr="002B26B5" w:rsidRDefault="00305193" w:rsidP="002B26B5">
      <w:pPr>
        <w:rPr>
          <w:lang w:eastAsia="ko-KR"/>
        </w:rPr>
      </w:pPr>
      <w:r>
        <w:rPr>
          <w:lang w:eastAsia="ko-KR"/>
        </w:rPr>
        <w:t xml:space="preserve">In RAN4#104-bis-e the RB allocation for </w:t>
      </w:r>
      <w:r w:rsidR="00B5745C">
        <w:rPr>
          <w:lang w:eastAsia="ko-KR"/>
        </w:rPr>
        <w:t xml:space="preserve">achieving feasible SNR levels for 120kHz/100MHz with MCS17 were discussed </w:t>
      </w:r>
      <w:r w:rsidR="00B5745C">
        <w:rPr>
          <w:lang w:eastAsia="ko-KR"/>
        </w:rPr>
        <w:fldChar w:fldCharType="begin"/>
      </w:r>
      <w:r w:rsidR="00B5745C">
        <w:rPr>
          <w:lang w:eastAsia="ko-KR"/>
        </w:rPr>
        <w:instrText xml:space="preserve"> REF _Ref115102663 \r \h </w:instrText>
      </w:r>
      <w:r w:rsidR="00B5745C">
        <w:rPr>
          <w:lang w:eastAsia="ko-KR"/>
        </w:rPr>
      </w:r>
      <w:r w:rsidR="00B5745C">
        <w:rPr>
          <w:lang w:eastAsia="ko-KR"/>
        </w:rPr>
        <w:fldChar w:fldCharType="separate"/>
      </w:r>
      <w:r w:rsidR="00B7516F">
        <w:rPr>
          <w:lang w:eastAsia="ko-KR"/>
        </w:rPr>
        <w:t>[1]</w:t>
      </w:r>
      <w:r w:rsidR="00B5745C">
        <w:rPr>
          <w:lang w:eastAsia="ko-KR"/>
        </w:rPr>
        <w:fldChar w:fldCharType="end"/>
      </w:r>
      <w:r w:rsidR="00B5745C">
        <w:rPr>
          <w:lang w:eastAsia="ko-KR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BE5FF0" w14:paraId="5A51563F" w14:textId="77777777" w:rsidTr="00531375">
        <w:trPr>
          <w:jc w:val="center"/>
        </w:trPr>
        <w:tc>
          <w:tcPr>
            <w:tcW w:w="9617" w:type="dxa"/>
          </w:tcPr>
          <w:p w14:paraId="0254D598" w14:textId="77777777" w:rsidR="007D2BA6" w:rsidRPr="004B79FC" w:rsidRDefault="007D2BA6" w:rsidP="007D2BA6">
            <w:pPr>
              <w:rPr>
                <w:b/>
                <w:lang w:eastAsia="ko-KR"/>
              </w:rPr>
            </w:pPr>
            <w:r w:rsidRPr="004B79FC">
              <w:rPr>
                <w:b/>
                <w:lang w:eastAsia="ko-KR"/>
              </w:rPr>
              <w:t>RB allocation for 120kHz/100MHz for MCS 17 for 70% requirements</w:t>
            </w:r>
          </w:p>
          <w:p w14:paraId="0B92DBC6" w14:textId="77777777" w:rsidR="007D2BA6" w:rsidRPr="00AC7462" w:rsidRDefault="007D2BA6" w:rsidP="007D2BA6">
            <w:pPr>
              <w:pStyle w:val="ListParagraph"/>
              <w:numPr>
                <w:ilvl w:val="0"/>
                <w:numId w:val="21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C7462">
              <w:rPr>
                <w:rFonts w:eastAsia="SimSun"/>
                <w:szCs w:val="24"/>
                <w:lang w:eastAsia="zh-CN"/>
              </w:rPr>
              <w:t>Option 1: 32RBs;</w:t>
            </w:r>
          </w:p>
          <w:p w14:paraId="272F3D59" w14:textId="40B20012" w:rsidR="00BE5FF0" w:rsidRPr="007D2BA6" w:rsidRDefault="007D2BA6" w:rsidP="007D2BA6">
            <w:pPr>
              <w:pStyle w:val="ListParagraph"/>
              <w:numPr>
                <w:ilvl w:val="0"/>
                <w:numId w:val="21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C7462">
              <w:rPr>
                <w:rFonts w:eastAsia="SimSun"/>
                <w:szCs w:val="24"/>
                <w:lang w:eastAsia="zh-CN"/>
              </w:rPr>
              <w:lastRenderedPageBreak/>
              <w:t>Option 2: 66RBs;</w:t>
            </w:r>
          </w:p>
        </w:tc>
      </w:tr>
    </w:tbl>
    <w:p w14:paraId="7D1CE8DB" w14:textId="56EFB005" w:rsidR="00B5745C" w:rsidRDefault="00B5745C" w:rsidP="002622A0">
      <w:pPr>
        <w:rPr>
          <w:lang w:eastAsia="ko-KR"/>
        </w:rPr>
      </w:pPr>
      <w:r>
        <w:rPr>
          <w:lang w:eastAsia="ko-KR"/>
        </w:rPr>
        <w:lastRenderedPageBreak/>
        <w:t xml:space="preserve">Based on our simulation results we see that the </w:t>
      </w:r>
      <w:r w:rsidR="007977CB">
        <w:rPr>
          <w:lang w:eastAsia="ko-KR"/>
        </w:rPr>
        <w:t>simulated SNR level for 66RBs will be below the feasible SNR level of [9.8]</w:t>
      </w:r>
      <w:r w:rsidR="00B231A5">
        <w:rPr>
          <w:lang w:eastAsia="ko-KR"/>
        </w:rPr>
        <w:t xml:space="preserve"> </w:t>
      </w:r>
      <w:r w:rsidR="007977CB">
        <w:rPr>
          <w:lang w:eastAsia="ko-KR"/>
        </w:rPr>
        <w:t>dB.</w:t>
      </w:r>
    </w:p>
    <w:p w14:paraId="7D30EB76" w14:textId="1A27F078" w:rsidR="007977CB" w:rsidRDefault="00AE164A" w:rsidP="007977CB">
      <w:pPr>
        <w:pStyle w:val="RAN4observation0"/>
        <w:rPr>
          <w:lang w:eastAsia="ko-KR"/>
        </w:rPr>
      </w:pPr>
      <w:r>
        <w:rPr>
          <w:lang w:eastAsia="ko-KR"/>
        </w:rPr>
        <w:t>Using full allocation for MCS17 will have a SNR below the feasible SNR of [9.8]dB</w:t>
      </w:r>
    </w:p>
    <w:p w14:paraId="1A75334C" w14:textId="27442331" w:rsidR="00AE164A" w:rsidRPr="00AE164A" w:rsidRDefault="00AE164A" w:rsidP="00AE164A">
      <w:pPr>
        <w:pStyle w:val="RAN4proposal"/>
        <w:rPr>
          <w:lang w:val="en-GB" w:eastAsia="ko-KR"/>
        </w:rPr>
      </w:pPr>
      <w:r>
        <w:rPr>
          <w:lang w:val="en-GB" w:eastAsia="ko-KR"/>
        </w:rPr>
        <w:t xml:space="preserve">Use full RB allocation </w:t>
      </w:r>
      <w:r w:rsidR="00CC23FC">
        <w:rPr>
          <w:lang w:val="en-GB" w:eastAsia="ko-KR"/>
        </w:rPr>
        <w:t xml:space="preserve">(66 RBs) </w:t>
      </w:r>
      <w:r w:rsidR="00917758">
        <w:rPr>
          <w:lang w:val="en-GB" w:eastAsia="ko-KR"/>
        </w:rPr>
        <w:t>for 120kHz/100Mhz SCS/CBW with MCS17 for 70% requirements.</w:t>
      </w:r>
    </w:p>
    <w:p w14:paraId="77431598" w14:textId="77777777" w:rsidR="006B4687" w:rsidRDefault="006B4687" w:rsidP="00FD1FF5">
      <w:pPr>
        <w:rPr>
          <w:lang w:val="en-GB"/>
        </w:rPr>
      </w:pPr>
    </w:p>
    <w:p w14:paraId="6C28C9E8" w14:textId="77777777" w:rsidR="00EC4AEE" w:rsidRPr="004B79FC" w:rsidRDefault="00EC4AEE" w:rsidP="00EC4AEE">
      <w:pPr>
        <w:pStyle w:val="RAN4H3"/>
        <w:rPr>
          <w:lang w:eastAsia="ko-KR"/>
        </w:rPr>
      </w:pPr>
      <w:r w:rsidRPr="004B79FC">
        <w:rPr>
          <w:lang w:eastAsia="ko-KR"/>
        </w:rPr>
        <w:t>RB allocation for 480kHz/400MHz for MCS 13 for 70% requirements</w:t>
      </w:r>
    </w:p>
    <w:p w14:paraId="584670ED" w14:textId="1DF31E4B" w:rsidR="00222CF6" w:rsidRDefault="00B231A5" w:rsidP="007D1CA0">
      <w:pPr>
        <w:rPr>
          <w:lang w:eastAsia="ko-KR"/>
        </w:rPr>
      </w:pPr>
      <w:r>
        <w:rPr>
          <w:lang w:eastAsia="ko-KR"/>
        </w:rPr>
        <w:t>In RAN4#104-bis-e the RB allocation for achieving feasible SNR levels for 1</w:t>
      </w:r>
      <w:r w:rsidR="00495D37">
        <w:rPr>
          <w:lang w:eastAsia="ko-KR"/>
        </w:rPr>
        <w:t>480</w:t>
      </w:r>
      <w:r>
        <w:rPr>
          <w:lang w:eastAsia="ko-KR"/>
        </w:rPr>
        <w:t>kHz/</w:t>
      </w:r>
      <w:r w:rsidR="00495D37">
        <w:rPr>
          <w:lang w:eastAsia="ko-KR"/>
        </w:rPr>
        <w:t>400</w:t>
      </w:r>
      <w:r>
        <w:rPr>
          <w:lang w:eastAsia="ko-KR"/>
        </w:rPr>
        <w:t>MHz with MCS1</w:t>
      </w:r>
      <w:r w:rsidR="00495D37">
        <w:rPr>
          <w:lang w:eastAsia="ko-KR"/>
        </w:rPr>
        <w:t>3</w:t>
      </w:r>
      <w:r>
        <w:rPr>
          <w:lang w:eastAsia="ko-KR"/>
        </w:rPr>
        <w:t xml:space="preserve"> were discussed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_Ref115102663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B7516F">
        <w:rPr>
          <w:lang w:eastAsia="ko-KR"/>
        </w:rPr>
        <w:t>[1]</w:t>
      </w:r>
      <w:r>
        <w:rPr>
          <w:lang w:eastAsia="ko-KR"/>
        </w:rPr>
        <w:fldChar w:fldCharType="end"/>
      </w:r>
      <w:r w:rsidR="00AB5DCB">
        <w:rPr>
          <w:lang w:eastAsia="ko-KR"/>
        </w:rPr>
        <w:t xml:space="preserve"> and in the last GTW of the meeting</w:t>
      </w:r>
      <w:r w:rsidR="00C07329">
        <w:rPr>
          <w:lang w:eastAsia="ko-KR"/>
        </w:rPr>
        <w:t xml:space="preserve">. </w:t>
      </w:r>
      <w:r w:rsidR="00DD611C">
        <w:rPr>
          <w:lang w:eastAsia="ko-KR"/>
        </w:rPr>
        <w:t xml:space="preserve">As shown in section </w:t>
      </w:r>
      <w:r w:rsidR="00DD611C">
        <w:rPr>
          <w:lang w:eastAsia="ko-KR"/>
        </w:rPr>
        <w:fldChar w:fldCharType="begin"/>
      </w:r>
      <w:r w:rsidR="00DD611C">
        <w:rPr>
          <w:lang w:eastAsia="ko-KR"/>
        </w:rPr>
        <w:instrText xml:space="preserve"> REF _Ref118620626 \r \h </w:instrText>
      </w:r>
      <w:r w:rsidR="00DD611C">
        <w:rPr>
          <w:lang w:eastAsia="ko-KR"/>
        </w:rPr>
      </w:r>
      <w:r w:rsidR="00DD611C">
        <w:rPr>
          <w:lang w:eastAsia="ko-KR"/>
        </w:rPr>
        <w:fldChar w:fldCharType="separate"/>
      </w:r>
      <w:r w:rsidR="00B7516F">
        <w:rPr>
          <w:lang w:eastAsia="ko-KR"/>
        </w:rPr>
        <w:t>2.1.1</w:t>
      </w:r>
      <w:r w:rsidR="00DD611C">
        <w:rPr>
          <w:lang w:eastAsia="ko-KR"/>
        </w:rPr>
        <w:fldChar w:fldCharType="end"/>
      </w:r>
      <w:r w:rsidR="00DD611C">
        <w:rPr>
          <w:lang w:eastAsia="ko-KR"/>
        </w:rPr>
        <w:t xml:space="preserve"> the </w:t>
      </w:r>
      <w:r w:rsidR="00C14D82">
        <w:rPr>
          <w:lang w:eastAsia="ko-KR"/>
        </w:rPr>
        <w:t>options under discussion are</w:t>
      </w:r>
      <w:r w:rsidR="00222CF6">
        <w:rPr>
          <w:lang w:eastAsia="ko-KR"/>
        </w:rPr>
        <w:t>:</w:t>
      </w:r>
    </w:p>
    <w:p w14:paraId="6907CC3F" w14:textId="77777777" w:rsidR="00222CF6" w:rsidRDefault="00C14D82" w:rsidP="00222CF6">
      <w:pPr>
        <w:pStyle w:val="ListParagraph"/>
        <w:numPr>
          <w:ilvl w:val="0"/>
          <w:numId w:val="35"/>
        </w:numPr>
        <w:rPr>
          <w:lang w:eastAsia="ko-KR"/>
        </w:rPr>
      </w:pPr>
      <w:r>
        <w:rPr>
          <w:lang w:eastAsia="ko-KR"/>
        </w:rPr>
        <w:t>20RBs</w:t>
      </w:r>
    </w:p>
    <w:p w14:paraId="44433976" w14:textId="75AC2B58" w:rsidR="007D1CA0" w:rsidRDefault="00C14D82" w:rsidP="00222CF6">
      <w:pPr>
        <w:pStyle w:val="ListParagraph"/>
        <w:numPr>
          <w:ilvl w:val="0"/>
          <w:numId w:val="35"/>
        </w:numPr>
        <w:rPr>
          <w:lang w:eastAsia="ko-KR"/>
        </w:rPr>
      </w:pPr>
      <w:r>
        <w:rPr>
          <w:lang w:eastAsia="ko-KR"/>
        </w:rPr>
        <w:t>32RBs</w:t>
      </w:r>
      <w:r w:rsidR="007D1CA0">
        <w:rPr>
          <w:lang w:eastAsia="ko-KR"/>
        </w:rPr>
        <w:t>.</w:t>
      </w:r>
    </w:p>
    <w:p w14:paraId="6FF94102" w14:textId="667A4319" w:rsidR="002B26B5" w:rsidRDefault="00222CF6" w:rsidP="007D1CA0">
      <w:pPr>
        <w:rPr>
          <w:lang w:eastAsia="ko-KR"/>
        </w:rPr>
      </w:pPr>
      <w:r>
        <w:rPr>
          <w:lang w:eastAsia="ko-KR"/>
        </w:rPr>
        <w:t>O</w:t>
      </w:r>
      <w:r w:rsidR="009F4A14">
        <w:rPr>
          <w:lang w:eastAsia="ko-KR"/>
        </w:rPr>
        <w:t xml:space="preserve">ur simulations </w:t>
      </w:r>
      <w:r w:rsidR="00233BB7">
        <w:rPr>
          <w:lang w:eastAsia="ko-KR"/>
        </w:rPr>
        <w:t>do</w:t>
      </w:r>
      <w:r w:rsidR="009F4A14">
        <w:rPr>
          <w:lang w:eastAsia="ko-KR"/>
        </w:rPr>
        <w:t xml:space="preserve"> not show any relevant difference in SNR levels for the two options, hence we will </w:t>
      </w:r>
      <w:r w:rsidR="00233BB7">
        <w:rPr>
          <w:lang w:eastAsia="ko-KR"/>
        </w:rPr>
        <w:t xml:space="preserve">as such </w:t>
      </w:r>
      <w:r w:rsidR="009F4A14">
        <w:rPr>
          <w:lang w:eastAsia="ko-KR"/>
        </w:rPr>
        <w:t xml:space="preserve">be fine with supporting both. To cover most </w:t>
      </w:r>
      <w:r w:rsidR="00233BB7">
        <w:rPr>
          <w:lang w:eastAsia="ko-KR"/>
        </w:rPr>
        <w:t xml:space="preserve">bandwidth, we would prefer to use </w:t>
      </w:r>
      <w:r w:rsidR="00B66023">
        <w:rPr>
          <w:lang w:eastAsia="ko-KR"/>
        </w:rPr>
        <w:t>32</w:t>
      </w:r>
      <w:r w:rsidR="00233BB7">
        <w:rPr>
          <w:lang w:eastAsia="ko-KR"/>
        </w:rPr>
        <w:t xml:space="preserve"> RBs.</w:t>
      </w:r>
    </w:p>
    <w:p w14:paraId="57C86683" w14:textId="7532C611" w:rsidR="00233BB7" w:rsidRDefault="0085423F" w:rsidP="00233BB7">
      <w:pPr>
        <w:pStyle w:val="RAN4observation0"/>
        <w:rPr>
          <w:lang w:eastAsia="ko-KR"/>
        </w:rPr>
      </w:pPr>
      <w:r>
        <w:rPr>
          <w:lang w:eastAsia="ko-KR"/>
        </w:rPr>
        <w:t xml:space="preserve">Based on our simulation results, both options </w:t>
      </w:r>
      <w:r w:rsidR="00D60507">
        <w:rPr>
          <w:lang w:eastAsia="ko-KR"/>
        </w:rPr>
        <w:t>seem</w:t>
      </w:r>
      <w:r>
        <w:rPr>
          <w:lang w:eastAsia="ko-KR"/>
        </w:rPr>
        <w:t xml:space="preserve"> fin</w:t>
      </w:r>
      <w:r w:rsidR="00737FB5">
        <w:rPr>
          <w:lang w:eastAsia="ko-KR"/>
        </w:rPr>
        <w:t>e</w:t>
      </w:r>
      <w:r>
        <w:rPr>
          <w:lang w:eastAsia="ko-KR"/>
        </w:rPr>
        <w:t xml:space="preserve"> for us</w:t>
      </w:r>
      <w:r w:rsidR="008C1863">
        <w:rPr>
          <w:lang w:eastAsia="ko-KR"/>
        </w:rPr>
        <w:t xml:space="preserve"> with a </w:t>
      </w:r>
      <w:r w:rsidR="00F76A98">
        <w:rPr>
          <w:lang w:eastAsia="ko-KR"/>
        </w:rPr>
        <w:t>p</w:t>
      </w:r>
      <w:r>
        <w:rPr>
          <w:lang w:eastAsia="ko-KR"/>
        </w:rPr>
        <w:t xml:space="preserve">reference </w:t>
      </w:r>
      <w:r w:rsidR="008C1863">
        <w:rPr>
          <w:lang w:eastAsia="ko-KR"/>
        </w:rPr>
        <w:t>for</w:t>
      </w:r>
      <w:r>
        <w:rPr>
          <w:lang w:eastAsia="ko-KR"/>
        </w:rPr>
        <w:t xml:space="preserve"> </w:t>
      </w:r>
      <w:r w:rsidR="00D60507">
        <w:rPr>
          <w:lang w:eastAsia="ko-KR"/>
        </w:rPr>
        <w:t>32</w:t>
      </w:r>
      <w:r>
        <w:rPr>
          <w:lang w:eastAsia="ko-KR"/>
        </w:rPr>
        <w:t xml:space="preserve"> RBs</w:t>
      </w:r>
      <w:r w:rsidR="00F76A98">
        <w:rPr>
          <w:lang w:eastAsia="ko-KR"/>
        </w:rPr>
        <w:t xml:space="preserve"> to cover most bandwidth</w:t>
      </w:r>
      <w:r>
        <w:rPr>
          <w:lang w:eastAsia="ko-KR"/>
        </w:rPr>
        <w:t>.</w:t>
      </w:r>
    </w:p>
    <w:p w14:paraId="33F7A683" w14:textId="5C4CBFD8" w:rsidR="0085423F" w:rsidRPr="0085423F" w:rsidRDefault="0085423F" w:rsidP="0085423F">
      <w:pPr>
        <w:pStyle w:val="RAN4proposal"/>
        <w:rPr>
          <w:lang w:val="en-GB" w:eastAsia="ko-KR"/>
        </w:rPr>
      </w:pPr>
      <w:r>
        <w:rPr>
          <w:lang w:val="en-GB" w:eastAsia="ko-KR"/>
        </w:rPr>
        <w:t>De</w:t>
      </w:r>
      <w:r w:rsidR="00E20CF5">
        <w:rPr>
          <w:lang w:val="en-GB" w:eastAsia="ko-KR"/>
        </w:rPr>
        <w:t xml:space="preserve">fine requirements for 480kHz/400MHz </w:t>
      </w:r>
      <w:r w:rsidR="003D2B3C">
        <w:rPr>
          <w:lang w:val="en-GB" w:eastAsia="ko-KR"/>
        </w:rPr>
        <w:t>with</w:t>
      </w:r>
      <w:r w:rsidR="00E20CF5">
        <w:rPr>
          <w:lang w:val="en-GB" w:eastAsia="ko-KR"/>
        </w:rPr>
        <w:t xml:space="preserve"> MCS 13 using </w:t>
      </w:r>
      <w:r w:rsidR="00D60507">
        <w:rPr>
          <w:lang w:val="en-GB" w:eastAsia="ko-KR"/>
        </w:rPr>
        <w:t>32</w:t>
      </w:r>
      <w:r w:rsidR="008B28AA">
        <w:rPr>
          <w:lang w:val="en-GB" w:eastAsia="ko-KR"/>
        </w:rPr>
        <w:t>RBs.</w:t>
      </w:r>
    </w:p>
    <w:p w14:paraId="578A5840" w14:textId="77777777" w:rsidR="00F87375" w:rsidRDefault="00F87375" w:rsidP="002B26B5">
      <w:pPr>
        <w:rPr>
          <w:lang w:eastAsia="ko-KR"/>
        </w:rPr>
      </w:pPr>
    </w:p>
    <w:p w14:paraId="00E71DCC" w14:textId="77777777" w:rsidR="00E220F5" w:rsidRDefault="00E220F5" w:rsidP="00216070">
      <w:pPr>
        <w:pStyle w:val="RAN4H2"/>
      </w:pPr>
      <w:r>
        <w:t>PDSCH Requirements for CA</w:t>
      </w:r>
    </w:p>
    <w:p w14:paraId="5A3E773E" w14:textId="77777777" w:rsidR="0047278B" w:rsidRPr="00E52A4F" w:rsidRDefault="0047278B" w:rsidP="0047278B">
      <w:pPr>
        <w:pStyle w:val="RAN4H3"/>
        <w:rPr>
          <w:lang w:eastAsia="ko-KR"/>
        </w:rPr>
      </w:pPr>
      <w:r w:rsidRPr="004B79FC">
        <w:rPr>
          <w:lang w:eastAsia="ko-KR"/>
        </w:rPr>
        <w:t>Bandwidth choice and test setup for FR1+FR2-2 CA requirements</w:t>
      </w:r>
      <w:r w:rsidRPr="00E52A4F">
        <w:rPr>
          <w:lang w:eastAsia="ko-KR"/>
        </w:rPr>
        <w:t xml:space="preserve"> </w:t>
      </w:r>
    </w:p>
    <w:p w14:paraId="3ACD6D1E" w14:textId="6837B2B0" w:rsidR="002B26B5" w:rsidRPr="002B26B5" w:rsidRDefault="007B5217" w:rsidP="002B26B5">
      <w:pPr>
        <w:rPr>
          <w:lang w:eastAsia="ko-KR"/>
        </w:rPr>
      </w:pPr>
      <w:r>
        <w:rPr>
          <w:lang w:eastAsia="ko-KR"/>
        </w:rPr>
        <w:t xml:space="preserve">During RAN4#104-bis-e it was brought up if requirements should be defined for PDSCH </w:t>
      </w:r>
      <w:r w:rsidR="00196C99">
        <w:rPr>
          <w:lang w:eastAsia="ko-KR"/>
        </w:rPr>
        <w:t>F</w:t>
      </w:r>
      <w:r>
        <w:rPr>
          <w:lang w:eastAsia="ko-KR"/>
        </w:rPr>
        <w:t>R1+FR2-2</w:t>
      </w:r>
      <w:r w:rsidR="00196C99">
        <w:rPr>
          <w:lang w:eastAsia="ko-KR"/>
        </w:rPr>
        <w:t xml:space="preserve"> CA </w:t>
      </w:r>
      <w:r w:rsidR="00196C99">
        <w:rPr>
          <w:lang w:eastAsia="ko-KR"/>
        </w:rPr>
        <w:fldChar w:fldCharType="begin"/>
      </w:r>
      <w:r w:rsidR="00196C99">
        <w:rPr>
          <w:lang w:eastAsia="ko-KR"/>
        </w:rPr>
        <w:instrText xml:space="preserve"> REF _Ref115102663 \r \h </w:instrText>
      </w:r>
      <w:r w:rsidR="00196C99">
        <w:rPr>
          <w:lang w:eastAsia="ko-KR"/>
        </w:rPr>
      </w:r>
      <w:r w:rsidR="00196C99">
        <w:rPr>
          <w:lang w:eastAsia="ko-KR"/>
        </w:rPr>
        <w:fldChar w:fldCharType="separate"/>
      </w:r>
      <w:r w:rsidR="00B7516F">
        <w:rPr>
          <w:lang w:eastAsia="ko-KR"/>
        </w:rPr>
        <w:t>[1]</w:t>
      </w:r>
      <w:r w:rsidR="00196C99">
        <w:rPr>
          <w:lang w:eastAsia="ko-KR"/>
        </w:rPr>
        <w:fldChar w:fldCharType="end"/>
      </w:r>
      <w:r w:rsidR="00196C99">
        <w:rPr>
          <w:lang w:eastAsia="ko-KR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2B26B5" w14:paraId="2A835A42" w14:textId="77777777" w:rsidTr="00531375">
        <w:trPr>
          <w:jc w:val="center"/>
        </w:trPr>
        <w:tc>
          <w:tcPr>
            <w:tcW w:w="9617" w:type="dxa"/>
          </w:tcPr>
          <w:p w14:paraId="469F0EAC" w14:textId="77777777" w:rsidR="007D71F7" w:rsidRPr="00E52A4F" w:rsidRDefault="007D71F7" w:rsidP="007D71F7">
            <w:pPr>
              <w:rPr>
                <w:b/>
                <w:u w:val="single"/>
                <w:lang w:eastAsia="ko-KR"/>
              </w:rPr>
            </w:pPr>
            <w:r w:rsidRPr="004B79FC">
              <w:rPr>
                <w:b/>
                <w:u w:val="single"/>
                <w:lang w:eastAsia="ko-KR"/>
              </w:rPr>
              <w:t>Bandwidth choice and test setup for FR1+FR2-2 CA requirements</w:t>
            </w:r>
            <w:r w:rsidRPr="00E52A4F">
              <w:rPr>
                <w:b/>
                <w:u w:val="single"/>
                <w:lang w:eastAsia="ko-KR"/>
              </w:rPr>
              <w:t xml:space="preserve"> </w:t>
            </w:r>
          </w:p>
          <w:p w14:paraId="5F02BB7E" w14:textId="77777777" w:rsidR="007D71F7" w:rsidRPr="00E52A4F" w:rsidRDefault="007D71F7" w:rsidP="007D71F7">
            <w:pPr>
              <w:pStyle w:val="ListParagraph"/>
              <w:numPr>
                <w:ilvl w:val="0"/>
                <w:numId w:val="21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E52A4F">
              <w:rPr>
                <w:rFonts w:eastAsia="SimSun"/>
                <w:szCs w:val="24"/>
                <w:lang w:eastAsia="zh-CN"/>
              </w:rPr>
              <w:t>Option 1:</w:t>
            </w:r>
          </w:p>
          <w:p w14:paraId="06DFB6E8" w14:textId="77777777" w:rsidR="007D71F7" w:rsidRPr="00E52A4F" w:rsidRDefault="007D71F7" w:rsidP="007D71F7">
            <w:pPr>
              <w:pStyle w:val="ListParagraph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spacing w:afterLines="50" w:after="120"/>
              <w:jc w:val="both"/>
              <w:rPr>
                <w:rFonts w:eastAsiaTheme="minorEastAsia"/>
                <w:lang w:eastAsia="zh-CN"/>
              </w:rPr>
            </w:pPr>
            <w:r w:rsidRPr="00E52A4F">
              <w:rPr>
                <w:rFonts w:eastAsiaTheme="minorEastAsia"/>
              </w:rPr>
              <w:t>PDSCH requirements: FR1(40MHz,single CC)+FR2-2(400MHz,single CC). The RB allocation for FR2-2 CC is aligned with single CC requirements configuration.</w:t>
            </w:r>
          </w:p>
          <w:p w14:paraId="4F78857F" w14:textId="77777777" w:rsidR="007D71F7" w:rsidRPr="00E52A4F" w:rsidRDefault="007D71F7" w:rsidP="007D71F7">
            <w:pPr>
              <w:pStyle w:val="ListParagraph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spacing w:afterLines="50" w:after="120"/>
              <w:jc w:val="both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PDCCH requirements: FR1(40MHz,single CC)+FR2-2(400MHz,single CC).</w:t>
            </w:r>
          </w:p>
          <w:p w14:paraId="5DA64136" w14:textId="77777777" w:rsidR="007D71F7" w:rsidRPr="00E52A4F" w:rsidRDefault="007D71F7" w:rsidP="007D71F7">
            <w:pPr>
              <w:pStyle w:val="ListParagraph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CQI requirements: FR1(40MHz,single CC)+FR2-2(400MHz,single CC). The RB allocation for FR2-2 CC is 66RBs</w:t>
            </w:r>
          </w:p>
          <w:p w14:paraId="4E2099EB" w14:textId="77777777" w:rsidR="007D71F7" w:rsidRPr="00E52A4F" w:rsidRDefault="007D71F7" w:rsidP="007D71F7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20"/>
              <w:jc w:val="both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Option 2:</w:t>
            </w:r>
          </w:p>
          <w:p w14:paraId="53BDBC63" w14:textId="77777777" w:rsidR="007D71F7" w:rsidRPr="00E52A4F" w:rsidRDefault="007D71F7" w:rsidP="007D71F7">
            <w:pPr>
              <w:pStyle w:val="ListParagraph"/>
              <w:widowControl w:val="0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100MHz/120KHz</w:t>
            </w:r>
          </w:p>
          <w:p w14:paraId="30F11103" w14:textId="77777777" w:rsidR="007D71F7" w:rsidRPr="00E52A4F" w:rsidRDefault="007D71F7" w:rsidP="007D71F7">
            <w:pPr>
              <w:pStyle w:val="ListParagraph"/>
              <w:widowControl w:val="0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PDSCH requirements: FR1(40MHz,single CC)+FR2-2(100MHz,single CC). The RB allocation for FR2-2 CC is aligned with single CC requirements configuration.</w:t>
            </w:r>
          </w:p>
          <w:p w14:paraId="2B265AE9" w14:textId="77777777" w:rsidR="007D71F7" w:rsidRPr="00E52A4F" w:rsidRDefault="007D71F7" w:rsidP="007D71F7">
            <w:pPr>
              <w:pStyle w:val="ListParagraph"/>
              <w:widowControl w:val="0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PDCCH requirements: FR1(40MHz,single CC)+FR2-2(100MHz,single CC).</w:t>
            </w:r>
          </w:p>
          <w:p w14:paraId="797A66AC" w14:textId="77777777" w:rsidR="007D71F7" w:rsidRPr="004B79FC" w:rsidRDefault="007D71F7" w:rsidP="007D71F7">
            <w:pPr>
              <w:pStyle w:val="ListParagraph"/>
              <w:widowControl w:val="0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CQI requirements: FR1(40MHz,single CC)+FR2-2(100MHz,single CC). The RB allocation for FR2-2 CC is 66RBs</w:t>
            </w:r>
          </w:p>
          <w:p w14:paraId="67C1C001" w14:textId="77777777" w:rsidR="007D71F7" w:rsidRPr="00E52A4F" w:rsidRDefault="007D71F7" w:rsidP="007D71F7">
            <w:pPr>
              <w:pStyle w:val="ListParagraph"/>
              <w:widowControl w:val="0"/>
              <w:ind w:left="1440"/>
              <w:jc w:val="both"/>
              <w:rPr>
                <w:rFonts w:eastAsiaTheme="minorEastAsia"/>
              </w:rPr>
            </w:pPr>
          </w:p>
          <w:p w14:paraId="0EEFD962" w14:textId="77777777" w:rsidR="007D71F7" w:rsidRPr="00E52A4F" w:rsidRDefault="007D71F7" w:rsidP="007D71F7">
            <w:pPr>
              <w:pStyle w:val="ListParagraph"/>
              <w:widowControl w:val="0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400MHz/480KHz</w:t>
            </w:r>
          </w:p>
          <w:p w14:paraId="2273311C" w14:textId="77777777" w:rsidR="007D71F7" w:rsidRPr="00E52A4F" w:rsidRDefault="007D71F7" w:rsidP="007D71F7">
            <w:pPr>
              <w:pStyle w:val="ListParagraph"/>
              <w:widowControl w:val="0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PDSCH requirements: FR1(40MHz,single CC)+FR2-2(400MHz,single CC). The RB allocation for FR2-2 CC is aligned with single CC requirements configuration.</w:t>
            </w:r>
          </w:p>
          <w:p w14:paraId="382FD4F7" w14:textId="77777777" w:rsidR="007D71F7" w:rsidRPr="00E52A4F" w:rsidRDefault="007D71F7" w:rsidP="007D71F7">
            <w:pPr>
              <w:pStyle w:val="ListParagraph"/>
              <w:widowControl w:val="0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PDCCH requirements: FR1(40MHz,single CC)+FR2-2(400MHz,single CC).</w:t>
            </w:r>
          </w:p>
          <w:p w14:paraId="1E09E0BF" w14:textId="77777777" w:rsidR="007D71F7" w:rsidRPr="004B79FC" w:rsidRDefault="007D71F7" w:rsidP="007D71F7">
            <w:pPr>
              <w:pStyle w:val="ListParagraph"/>
              <w:widowControl w:val="0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CQI requirements: FR1(40MHz,single CC)+FR2-2(400MHz,single CC). The RB allocation for FR2-2 CC is 66RBs</w:t>
            </w:r>
          </w:p>
          <w:p w14:paraId="75DFEC90" w14:textId="5BE6F703" w:rsidR="002B26B5" w:rsidRDefault="002B26B5" w:rsidP="00531375"/>
        </w:tc>
      </w:tr>
    </w:tbl>
    <w:p w14:paraId="0C2A58E4" w14:textId="77777777" w:rsidR="002B26B5" w:rsidRDefault="002B26B5" w:rsidP="002B26B5">
      <w:pPr>
        <w:rPr>
          <w:lang w:eastAsia="ko-KR"/>
        </w:rPr>
      </w:pPr>
    </w:p>
    <w:p w14:paraId="24015DA1" w14:textId="56C6F648" w:rsidR="00E20285" w:rsidRDefault="00835D4D" w:rsidP="002B26B5">
      <w:pPr>
        <w:rPr>
          <w:lang w:eastAsia="ko-KR"/>
        </w:rPr>
      </w:pPr>
      <w:r>
        <w:rPr>
          <w:lang w:eastAsia="ko-KR"/>
        </w:rPr>
        <w:t xml:space="preserve">Since FR1+FR2-2 CA is a likely configuration, we see </w:t>
      </w:r>
      <w:r w:rsidR="00752E44">
        <w:rPr>
          <w:lang w:eastAsia="ko-KR"/>
        </w:rPr>
        <w:t xml:space="preserve">validity in defining requirements for this specific feature. </w:t>
      </w:r>
      <w:r w:rsidR="005C6666">
        <w:rPr>
          <w:lang w:eastAsia="ko-KR"/>
        </w:rPr>
        <w:t xml:space="preserve">In case requirements are agreed to be defined, it will in our view not be enough to define requirements only for </w:t>
      </w:r>
      <w:r w:rsidR="00E637C0">
        <w:rPr>
          <w:lang w:eastAsia="ko-KR"/>
        </w:rPr>
        <w:t xml:space="preserve">480kHz SCS, as this is an optional capability </w:t>
      </w:r>
      <w:r w:rsidR="00814AEF">
        <w:rPr>
          <w:lang w:eastAsia="ko-KR"/>
        </w:rPr>
        <w:t>under FR2-2.</w:t>
      </w:r>
      <w:r w:rsidR="00814AEF">
        <w:rPr>
          <w:lang w:eastAsia="ko-KR"/>
        </w:rPr>
        <w:br/>
        <w:t xml:space="preserve">It has already been agreed which requirements to define for </w:t>
      </w:r>
      <w:r w:rsidR="002F0E36">
        <w:rPr>
          <w:lang w:eastAsia="ko-KR"/>
        </w:rPr>
        <w:t>FR2-2 s</w:t>
      </w:r>
      <w:r w:rsidR="00814AEF">
        <w:rPr>
          <w:lang w:eastAsia="ko-KR"/>
        </w:rPr>
        <w:t>ingle CC</w:t>
      </w:r>
      <w:r w:rsidR="00AB3309">
        <w:rPr>
          <w:lang w:eastAsia="ko-KR"/>
        </w:rPr>
        <w:t>. S</w:t>
      </w:r>
      <w:r w:rsidR="00DE7D10">
        <w:rPr>
          <w:lang w:eastAsia="ko-KR"/>
        </w:rPr>
        <w:t xml:space="preserve">ince it is expected to only define </w:t>
      </w:r>
      <w:r w:rsidR="00DE7D10">
        <w:rPr>
          <w:lang w:eastAsia="ko-KR"/>
        </w:rPr>
        <w:lastRenderedPageBreak/>
        <w:t xml:space="preserve">requirements for </w:t>
      </w:r>
      <w:r w:rsidR="00FB0FDE">
        <w:rPr>
          <w:lang w:eastAsia="ko-KR"/>
        </w:rPr>
        <w:t>FR2-2 in CA cases, the</w:t>
      </w:r>
      <w:r w:rsidR="002F0E36">
        <w:rPr>
          <w:lang w:eastAsia="ko-KR"/>
        </w:rPr>
        <w:t xml:space="preserve"> same </w:t>
      </w:r>
      <w:r w:rsidR="00502CD3">
        <w:rPr>
          <w:lang w:eastAsia="ko-KR"/>
        </w:rPr>
        <w:t xml:space="preserve">tests can also be used for CA. Based on this, option 2 would </w:t>
      </w:r>
      <w:r w:rsidR="003C7A65">
        <w:rPr>
          <w:lang w:eastAsia="ko-KR"/>
        </w:rPr>
        <w:t>have the same requirement coverage for CA as is currently agreed in single CC.</w:t>
      </w:r>
      <w:r w:rsidR="00502CD3">
        <w:rPr>
          <w:lang w:eastAsia="ko-KR"/>
        </w:rPr>
        <w:t xml:space="preserve"> </w:t>
      </w:r>
    </w:p>
    <w:p w14:paraId="1A8DEB29" w14:textId="713241DF" w:rsidR="00E20285" w:rsidRDefault="00AD67C7" w:rsidP="003C7A65">
      <w:pPr>
        <w:pStyle w:val="RAN4observation0"/>
        <w:rPr>
          <w:lang w:eastAsia="ko-KR"/>
        </w:rPr>
      </w:pPr>
      <w:r>
        <w:rPr>
          <w:lang w:eastAsia="ko-KR"/>
        </w:rPr>
        <w:t>We see, that d</w:t>
      </w:r>
      <w:r w:rsidR="006F46D6">
        <w:rPr>
          <w:lang w:eastAsia="ko-KR"/>
        </w:rPr>
        <w:t xml:space="preserve">efining requirements for 100MHz/120kHz and 400MHz/480kHz for FR1+FR2-2 CA </w:t>
      </w:r>
      <w:r>
        <w:rPr>
          <w:lang w:eastAsia="ko-KR"/>
        </w:rPr>
        <w:t>will be</w:t>
      </w:r>
      <w:r w:rsidR="006F46D6">
        <w:rPr>
          <w:lang w:eastAsia="ko-KR"/>
        </w:rPr>
        <w:t xml:space="preserve"> aligned with the already agreed </w:t>
      </w:r>
      <w:r w:rsidR="004311F4">
        <w:rPr>
          <w:lang w:eastAsia="ko-KR"/>
        </w:rPr>
        <w:t>requirements to be defined for FR2-2 single CC.</w:t>
      </w:r>
    </w:p>
    <w:p w14:paraId="5879B566" w14:textId="2F422A55" w:rsidR="00AD67C7" w:rsidRPr="00AD67C7" w:rsidRDefault="002067BE" w:rsidP="00AD67C7">
      <w:pPr>
        <w:pStyle w:val="RAN4proposal"/>
        <w:rPr>
          <w:lang w:val="en-GB" w:eastAsia="ko-KR"/>
        </w:rPr>
      </w:pPr>
      <w:r>
        <w:rPr>
          <w:lang w:val="en-GB" w:eastAsia="ko-KR"/>
        </w:rPr>
        <w:t>RAN4 to d</w:t>
      </w:r>
      <w:r w:rsidR="0027725C">
        <w:rPr>
          <w:lang w:val="en-GB" w:eastAsia="ko-KR"/>
        </w:rPr>
        <w:t xml:space="preserve">efine requirements for FR1+FR2-2 CA </w:t>
      </w:r>
      <w:r w:rsidR="00603343">
        <w:rPr>
          <w:lang w:val="en-GB" w:eastAsia="ko-KR"/>
        </w:rPr>
        <w:t xml:space="preserve">with </w:t>
      </w:r>
      <w:r w:rsidR="006C3A5E">
        <w:rPr>
          <w:lang w:val="en-GB" w:eastAsia="ko-KR"/>
        </w:rPr>
        <w:t>100MHz/120kHz CBW/SCS and 400MHz/480kHz CBW/SCS.</w:t>
      </w:r>
      <w:r w:rsidR="00D2219F">
        <w:rPr>
          <w:lang w:val="en-GB" w:eastAsia="ko-KR"/>
        </w:rPr>
        <w:t xml:space="preserve"> The configuration for FR1 is to be further discussed</w:t>
      </w:r>
      <w:r>
        <w:rPr>
          <w:lang w:val="en-GB" w:eastAsia="ko-KR"/>
        </w:rPr>
        <w:t>.</w:t>
      </w:r>
    </w:p>
    <w:p w14:paraId="5F824642" w14:textId="77777777" w:rsidR="00773B3F" w:rsidRDefault="00773B3F" w:rsidP="002B26B5">
      <w:pPr>
        <w:rPr>
          <w:lang w:eastAsia="ko-KR"/>
        </w:rPr>
      </w:pPr>
    </w:p>
    <w:p w14:paraId="481E2937" w14:textId="77777777" w:rsidR="0047278B" w:rsidRPr="00E52A4F" w:rsidRDefault="0047278B" w:rsidP="0047278B">
      <w:pPr>
        <w:pStyle w:val="RAN4H3"/>
        <w:rPr>
          <w:lang w:eastAsia="ko-KR"/>
        </w:rPr>
      </w:pPr>
      <w:bookmarkStart w:id="5" w:name="_Ref117785129"/>
      <w:r w:rsidRPr="004B79FC">
        <w:rPr>
          <w:lang w:eastAsia="ko-KR"/>
        </w:rPr>
        <w:t>Applicability rule for FR1+FR2-2 CA requirements</w:t>
      </w:r>
      <w:bookmarkEnd w:id="5"/>
      <w:r w:rsidRPr="00E52A4F">
        <w:rPr>
          <w:lang w:eastAsia="ko-KR"/>
        </w:rPr>
        <w:t xml:space="preserve"> </w:t>
      </w:r>
    </w:p>
    <w:p w14:paraId="12765D82" w14:textId="10A53A2D" w:rsidR="00E220F5" w:rsidRPr="002B26B5" w:rsidRDefault="001A4227" w:rsidP="00E220F5">
      <w:pPr>
        <w:rPr>
          <w:lang w:eastAsia="ko-KR"/>
        </w:rPr>
      </w:pPr>
      <w:r>
        <w:rPr>
          <w:lang w:eastAsia="ko-KR"/>
        </w:rPr>
        <w:t xml:space="preserve">If </w:t>
      </w:r>
      <w:r w:rsidR="0048115D">
        <w:rPr>
          <w:lang w:eastAsia="ko-KR"/>
        </w:rPr>
        <w:t xml:space="preserve">decided to introduce requirements for FR1+FR2-2 </w:t>
      </w:r>
      <w:r w:rsidR="00E06D2C">
        <w:rPr>
          <w:lang w:eastAsia="ko-KR"/>
        </w:rPr>
        <w:t>CA,</w:t>
      </w:r>
      <w:r w:rsidR="0048115D">
        <w:rPr>
          <w:lang w:eastAsia="ko-KR"/>
        </w:rPr>
        <w:t xml:space="preserve"> the following was proposed in RAN4#104-bis-e </w:t>
      </w:r>
      <w:r w:rsidR="00E06D2C">
        <w:rPr>
          <w:lang w:eastAsia="ko-KR"/>
        </w:rPr>
        <w:fldChar w:fldCharType="begin"/>
      </w:r>
      <w:r w:rsidR="00E06D2C">
        <w:rPr>
          <w:lang w:eastAsia="ko-KR"/>
        </w:rPr>
        <w:instrText xml:space="preserve"> REF _Ref115102663 \r \h </w:instrText>
      </w:r>
      <w:r w:rsidR="00E06D2C">
        <w:rPr>
          <w:lang w:eastAsia="ko-KR"/>
        </w:rPr>
      </w:r>
      <w:r w:rsidR="00E06D2C">
        <w:rPr>
          <w:lang w:eastAsia="ko-KR"/>
        </w:rPr>
        <w:fldChar w:fldCharType="separate"/>
      </w:r>
      <w:r w:rsidR="00B7516F">
        <w:rPr>
          <w:lang w:eastAsia="ko-KR"/>
        </w:rPr>
        <w:t>[1]</w:t>
      </w:r>
      <w:r w:rsidR="00E06D2C">
        <w:rPr>
          <w:lang w:eastAsia="ko-KR"/>
        </w:rPr>
        <w:fldChar w:fldCharType="end"/>
      </w:r>
      <w:r w:rsidR="00E06D2C">
        <w:rPr>
          <w:lang w:eastAsia="ko-KR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E220F5" w14:paraId="017B239C" w14:textId="77777777" w:rsidTr="00531375">
        <w:trPr>
          <w:jc w:val="center"/>
        </w:trPr>
        <w:tc>
          <w:tcPr>
            <w:tcW w:w="9617" w:type="dxa"/>
          </w:tcPr>
          <w:p w14:paraId="335C1A76" w14:textId="77777777" w:rsidR="00097158" w:rsidRPr="00E52A4F" w:rsidRDefault="00097158" w:rsidP="00097158">
            <w:pPr>
              <w:rPr>
                <w:b/>
                <w:u w:val="single"/>
                <w:lang w:eastAsia="ko-KR"/>
              </w:rPr>
            </w:pPr>
            <w:r w:rsidRPr="004B79FC">
              <w:rPr>
                <w:b/>
                <w:u w:val="single"/>
                <w:lang w:eastAsia="ko-KR"/>
              </w:rPr>
              <w:t>Applicability rule for FR1+FR2-2 CA requirements</w:t>
            </w:r>
            <w:r w:rsidRPr="00E52A4F">
              <w:rPr>
                <w:b/>
                <w:u w:val="single"/>
                <w:lang w:eastAsia="ko-KR"/>
              </w:rPr>
              <w:t xml:space="preserve"> </w:t>
            </w:r>
          </w:p>
          <w:p w14:paraId="6F6FF10A" w14:textId="77777777" w:rsidR="00097158" w:rsidRPr="00E52A4F" w:rsidRDefault="00097158" w:rsidP="00097158">
            <w:pPr>
              <w:pStyle w:val="ListParagraph"/>
              <w:numPr>
                <w:ilvl w:val="0"/>
                <w:numId w:val="21"/>
              </w:numPr>
              <w:spacing w:after="120"/>
              <w:ind w:left="720"/>
              <w:contextualSpacing w:val="0"/>
              <w:rPr>
                <w:rFonts w:eastAsiaTheme="minorEastAsia"/>
              </w:rPr>
            </w:pPr>
            <w:r w:rsidRPr="00E52A4F">
              <w:rPr>
                <w:rFonts w:eastAsia="SimSun"/>
                <w:szCs w:val="24"/>
                <w:lang w:eastAsia="zh-CN"/>
              </w:rPr>
              <w:t>Option</w:t>
            </w:r>
            <w:r w:rsidRPr="00E52A4F">
              <w:rPr>
                <w:rFonts w:eastAsiaTheme="minorEastAsia"/>
              </w:rPr>
              <w:t xml:space="preserve"> 1:</w:t>
            </w:r>
          </w:p>
          <w:p w14:paraId="347EF41C" w14:textId="77777777" w:rsidR="00097158" w:rsidRPr="00E52A4F" w:rsidRDefault="00097158" w:rsidP="00097158">
            <w:pPr>
              <w:pStyle w:val="ListParagraph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spacing w:afterLines="50" w:after="120"/>
              <w:jc w:val="both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Copy all cases of single CC to CA and define applicability rules as follows:</w:t>
            </w:r>
          </w:p>
          <w:p w14:paraId="2D287672" w14:textId="77777777" w:rsidR="0010180B" w:rsidRDefault="00097158" w:rsidP="007D6C5F">
            <w:pPr>
              <w:pStyle w:val="ListParagraph"/>
              <w:widowControl w:val="0"/>
              <w:numPr>
                <w:ilvl w:val="2"/>
                <w:numId w:val="21"/>
              </w:numPr>
              <w:autoSpaceDE w:val="0"/>
              <w:autoSpaceDN w:val="0"/>
              <w:adjustRightInd w:val="0"/>
              <w:spacing w:afterLines="50" w:after="120"/>
              <w:jc w:val="both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If UE support standalone operation, UE can only be tested cases with single CC.</w:t>
            </w:r>
          </w:p>
          <w:p w14:paraId="61EDF920" w14:textId="5EF30C37" w:rsidR="00E220F5" w:rsidRPr="0010180B" w:rsidRDefault="00097158" w:rsidP="007D6C5F">
            <w:pPr>
              <w:pStyle w:val="ListParagraph"/>
              <w:widowControl w:val="0"/>
              <w:numPr>
                <w:ilvl w:val="2"/>
                <w:numId w:val="21"/>
              </w:numPr>
              <w:autoSpaceDE w:val="0"/>
              <w:autoSpaceDN w:val="0"/>
              <w:adjustRightInd w:val="0"/>
              <w:spacing w:afterLines="50" w:after="120"/>
              <w:jc w:val="both"/>
              <w:rPr>
                <w:rFonts w:eastAsiaTheme="minorEastAsia"/>
              </w:rPr>
            </w:pPr>
            <w:r w:rsidRPr="0010180B">
              <w:rPr>
                <w:rFonts w:eastAsiaTheme="minorEastAsia"/>
              </w:rPr>
              <w:t>If UE don’t support standalone operation, UE can only be tested cases with</w:t>
            </w:r>
            <w:r w:rsidR="0010180B" w:rsidRPr="0010180B">
              <w:rPr>
                <w:rFonts w:eastAsiaTheme="minorEastAsia"/>
              </w:rPr>
              <w:t xml:space="preserve"> CA</w:t>
            </w:r>
          </w:p>
        </w:tc>
      </w:tr>
    </w:tbl>
    <w:p w14:paraId="6C11C91F" w14:textId="77777777" w:rsidR="00E220F5" w:rsidRDefault="00E220F5" w:rsidP="00E220F5">
      <w:pPr>
        <w:rPr>
          <w:lang w:eastAsia="ko-KR"/>
        </w:rPr>
      </w:pPr>
    </w:p>
    <w:p w14:paraId="1EC2ADC3" w14:textId="5FB75480" w:rsidR="0042384A" w:rsidRDefault="00784BC8" w:rsidP="00E220F5">
      <w:pPr>
        <w:rPr>
          <w:lang w:eastAsia="ko-KR"/>
        </w:rPr>
      </w:pPr>
      <w:r>
        <w:rPr>
          <w:lang w:eastAsia="ko-KR"/>
        </w:rPr>
        <w:t>We see single CC and CA as two different features even if the requirements si</w:t>
      </w:r>
      <w:r w:rsidR="00A841FA">
        <w:rPr>
          <w:lang w:eastAsia="ko-KR"/>
        </w:rPr>
        <w:t>ngle</w:t>
      </w:r>
      <w:r>
        <w:rPr>
          <w:lang w:eastAsia="ko-KR"/>
        </w:rPr>
        <w:t xml:space="preserve"> CC are copied to CA. </w:t>
      </w:r>
      <w:r w:rsidR="00CA20D7">
        <w:rPr>
          <w:lang w:eastAsia="ko-KR"/>
        </w:rPr>
        <w:t xml:space="preserve">This in our view means, that requirements shall be created for both features and they should not be linked with applicability rules. Especially the proposed applicability rules </w:t>
      </w:r>
      <w:r w:rsidR="00E06D2C">
        <w:rPr>
          <w:lang w:eastAsia="ko-KR"/>
        </w:rPr>
        <w:t>imply</w:t>
      </w:r>
      <w:r w:rsidR="00CA20D7">
        <w:rPr>
          <w:lang w:eastAsia="ko-KR"/>
        </w:rPr>
        <w:t xml:space="preserve">, that </w:t>
      </w:r>
      <w:r w:rsidR="003D3FC8">
        <w:rPr>
          <w:lang w:eastAsia="ko-KR"/>
        </w:rPr>
        <w:t>a UE supporting single CC does not need to be tested with CA</w:t>
      </w:r>
      <w:r w:rsidR="007523D4">
        <w:rPr>
          <w:lang w:eastAsia="ko-KR"/>
        </w:rPr>
        <w:t xml:space="preserve"> and as it is our understanding that most FR2-2 UEs would support single CC, </w:t>
      </w:r>
      <w:r w:rsidR="0064686E">
        <w:rPr>
          <w:lang w:eastAsia="ko-KR"/>
        </w:rPr>
        <w:t>requirements for CA feature will in most cases never be tested.</w:t>
      </w:r>
      <w:r w:rsidR="00DA2272">
        <w:rPr>
          <w:lang w:eastAsia="ko-KR"/>
        </w:rPr>
        <w:br/>
        <w:t>We do not see a technical connection between NSA</w:t>
      </w:r>
      <w:r w:rsidR="006D02A1">
        <w:rPr>
          <w:lang w:eastAsia="ko-KR"/>
        </w:rPr>
        <w:t xml:space="preserve"> and CA, or SA and single CC. Those are two different features and should be tested independently, i.e. no applicability rule should be employed based on this distinction.</w:t>
      </w:r>
    </w:p>
    <w:p w14:paraId="1D67343E" w14:textId="699116F4" w:rsidR="00682FB7" w:rsidRPr="006B5D7F" w:rsidRDefault="00682FB7" w:rsidP="006B5D7F">
      <w:pPr>
        <w:pStyle w:val="RAN4observation0"/>
        <w:rPr>
          <w:lang w:eastAsia="ko-KR"/>
        </w:rPr>
      </w:pPr>
      <w:r w:rsidRPr="006B5D7F">
        <w:rPr>
          <w:lang w:eastAsia="ko-KR"/>
        </w:rPr>
        <w:t xml:space="preserve">Single CC requirements </w:t>
      </w:r>
      <w:r w:rsidR="001D4E83" w:rsidRPr="006B5D7F">
        <w:rPr>
          <w:lang w:eastAsia="ko-KR"/>
        </w:rPr>
        <w:t xml:space="preserve">will be close to CA requirements, hence </w:t>
      </w:r>
      <w:r w:rsidRPr="006B5D7F">
        <w:rPr>
          <w:lang w:eastAsia="ko-KR"/>
        </w:rPr>
        <w:t>can be copied to CA (FR1+FR2-2)</w:t>
      </w:r>
      <w:r w:rsidR="006B5D7F" w:rsidRPr="006B5D7F">
        <w:rPr>
          <w:lang w:eastAsia="ko-KR"/>
        </w:rPr>
        <w:t xml:space="preserve"> securing the same coverage for CA as for single CC. In addition, t</w:t>
      </w:r>
      <w:r w:rsidR="001D4E83" w:rsidRPr="006B5D7F">
        <w:rPr>
          <w:lang w:eastAsia="ko-KR"/>
        </w:rPr>
        <w:t xml:space="preserve">his will also reduce the </w:t>
      </w:r>
      <w:r w:rsidR="000055E2" w:rsidRPr="006B5D7F">
        <w:rPr>
          <w:lang w:eastAsia="ko-KR"/>
        </w:rPr>
        <w:t>simulation workload.</w:t>
      </w:r>
    </w:p>
    <w:p w14:paraId="3EEC36D8" w14:textId="244E8110" w:rsidR="00682FB7" w:rsidRDefault="00682FB7" w:rsidP="0042384A">
      <w:pPr>
        <w:pStyle w:val="RAN4proposal"/>
        <w:rPr>
          <w:lang w:eastAsia="ko-KR"/>
        </w:rPr>
      </w:pPr>
      <w:r w:rsidRPr="00A20FAF">
        <w:rPr>
          <w:lang w:eastAsia="ko-KR"/>
        </w:rPr>
        <w:t>To secure same test coverage for single CC and CA UEs</w:t>
      </w:r>
      <w:r w:rsidR="0042384A" w:rsidRPr="00A20FAF">
        <w:rPr>
          <w:lang w:eastAsia="ko-KR"/>
        </w:rPr>
        <w:t xml:space="preserve"> and reduce simulation workload</w:t>
      </w:r>
      <w:r w:rsidRPr="00A20FAF">
        <w:rPr>
          <w:lang w:eastAsia="ko-KR"/>
        </w:rPr>
        <w:t xml:space="preserve">, all test cases from single CC </w:t>
      </w:r>
      <w:r w:rsidR="0042384A" w:rsidRPr="00A20FAF">
        <w:rPr>
          <w:lang w:eastAsia="ko-KR"/>
        </w:rPr>
        <w:t>shall</w:t>
      </w:r>
      <w:r w:rsidRPr="00A20FAF">
        <w:rPr>
          <w:lang w:eastAsia="ko-KR"/>
        </w:rPr>
        <w:t xml:space="preserve"> be copied to CA</w:t>
      </w:r>
      <w:r w:rsidR="0042384A" w:rsidRPr="00A20FAF">
        <w:rPr>
          <w:lang w:eastAsia="ko-KR"/>
        </w:rPr>
        <w:t>.</w:t>
      </w:r>
    </w:p>
    <w:p w14:paraId="0B9B4565" w14:textId="703DB751" w:rsidR="00A20FAF" w:rsidRPr="00A20FAF" w:rsidRDefault="00A20FAF" w:rsidP="00A20FAF">
      <w:pPr>
        <w:rPr>
          <w:lang w:eastAsia="ko-KR"/>
        </w:rPr>
      </w:pPr>
      <w:r>
        <w:rPr>
          <w:lang w:eastAsia="ko-KR"/>
        </w:rPr>
        <w:t>Concerning the applicability rule:</w:t>
      </w:r>
    </w:p>
    <w:p w14:paraId="59971F63" w14:textId="59EFF1C8" w:rsidR="00682FB7" w:rsidRDefault="00044C98" w:rsidP="00044C98">
      <w:pPr>
        <w:pStyle w:val="RAN4observation0"/>
        <w:rPr>
          <w:lang w:eastAsia="ko-KR"/>
        </w:rPr>
      </w:pPr>
      <w:r>
        <w:rPr>
          <w:lang w:eastAsia="ko-KR"/>
        </w:rPr>
        <w:t xml:space="preserve">Single CC and CA are two different </w:t>
      </w:r>
      <w:r w:rsidR="00A91C6A">
        <w:rPr>
          <w:lang w:eastAsia="ko-KR"/>
        </w:rPr>
        <w:t>features;</w:t>
      </w:r>
      <w:r>
        <w:rPr>
          <w:lang w:eastAsia="ko-KR"/>
        </w:rPr>
        <w:t xml:space="preserve"> hence no applicability rules should be </w:t>
      </w:r>
      <w:r w:rsidR="003115C9">
        <w:rPr>
          <w:lang w:eastAsia="ko-KR"/>
        </w:rPr>
        <w:t>defined between single CC and CA requirements.</w:t>
      </w:r>
    </w:p>
    <w:p w14:paraId="1C0ED03C" w14:textId="28FC4B48" w:rsidR="003115C9" w:rsidRDefault="003115C9" w:rsidP="003115C9">
      <w:pPr>
        <w:pStyle w:val="RAN4proposal"/>
        <w:rPr>
          <w:lang w:val="en-GB" w:eastAsia="ko-KR"/>
        </w:rPr>
      </w:pPr>
      <w:r>
        <w:rPr>
          <w:lang w:val="en-GB" w:eastAsia="ko-KR"/>
        </w:rPr>
        <w:t>Do not define applicability rules between single CC and CA.</w:t>
      </w:r>
    </w:p>
    <w:p w14:paraId="466D558A" w14:textId="77777777" w:rsidR="003C22BE" w:rsidRPr="003C22BE" w:rsidRDefault="003C22BE" w:rsidP="003C22BE">
      <w:pPr>
        <w:rPr>
          <w:lang w:val="en-GB" w:eastAsia="ko-KR"/>
        </w:rPr>
      </w:pPr>
    </w:p>
    <w:p w14:paraId="3D44D94D" w14:textId="77777777" w:rsidR="0047278B" w:rsidRPr="008B558A" w:rsidRDefault="0047278B" w:rsidP="0047278B">
      <w:pPr>
        <w:pStyle w:val="RAN4H3"/>
        <w:rPr>
          <w:lang w:eastAsia="ko-KR"/>
        </w:rPr>
      </w:pPr>
      <w:r>
        <w:rPr>
          <w:lang w:eastAsia="ko-KR"/>
        </w:rPr>
        <w:t>Configurations for FR1 CC</w:t>
      </w:r>
      <w:r w:rsidRPr="008B558A">
        <w:rPr>
          <w:lang w:eastAsia="ko-KR"/>
        </w:rPr>
        <w:t xml:space="preserve"> for FR1+FR2-2 CA requirements </w:t>
      </w:r>
    </w:p>
    <w:p w14:paraId="1D02E450" w14:textId="28891C13" w:rsidR="00E220F5" w:rsidRPr="002B26B5" w:rsidRDefault="00476323" w:rsidP="00E220F5">
      <w:pPr>
        <w:rPr>
          <w:lang w:eastAsia="ko-KR"/>
        </w:rPr>
      </w:pPr>
      <w:r>
        <w:rPr>
          <w:lang w:eastAsia="ko-KR"/>
        </w:rPr>
        <w:t xml:space="preserve">The configuration for FR1 CC for FR1+FR2-2 CA </w:t>
      </w:r>
      <w:r w:rsidR="00512D49">
        <w:rPr>
          <w:lang w:eastAsia="ko-KR"/>
        </w:rPr>
        <w:t xml:space="preserve">has not been decided in RAN4#104-bis-e </w:t>
      </w:r>
      <w:r w:rsidR="00512D49">
        <w:rPr>
          <w:lang w:eastAsia="ko-KR"/>
        </w:rPr>
        <w:fldChar w:fldCharType="begin"/>
      </w:r>
      <w:r w:rsidR="00512D49">
        <w:rPr>
          <w:lang w:eastAsia="ko-KR"/>
        </w:rPr>
        <w:instrText xml:space="preserve"> REF _Ref115102663 \r \h </w:instrText>
      </w:r>
      <w:r w:rsidR="00512D49">
        <w:rPr>
          <w:lang w:eastAsia="ko-KR"/>
        </w:rPr>
      </w:r>
      <w:r w:rsidR="00512D49">
        <w:rPr>
          <w:lang w:eastAsia="ko-KR"/>
        </w:rPr>
        <w:fldChar w:fldCharType="separate"/>
      </w:r>
      <w:r w:rsidR="00B7516F">
        <w:rPr>
          <w:lang w:eastAsia="ko-KR"/>
        </w:rPr>
        <w:t>[1]</w:t>
      </w:r>
      <w:r w:rsidR="00512D49">
        <w:rPr>
          <w:lang w:eastAsia="ko-KR"/>
        </w:rPr>
        <w:fldChar w:fldCharType="end"/>
      </w:r>
      <w:r w:rsidR="00512D49">
        <w:rPr>
          <w:lang w:eastAsia="ko-KR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E220F5" w14:paraId="255656D6" w14:textId="77777777" w:rsidTr="00531375">
        <w:trPr>
          <w:jc w:val="center"/>
        </w:trPr>
        <w:tc>
          <w:tcPr>
            <w:tcW w:w="9617" w:type="dxa"/>
          </w:tcPr>
          <w:p w14:paraId="70EFC86D" w14:textId="77777777" w:rsidR="00883DB0" w:rsidRPr="008B558A" w:rsidRDefault="00883DB0" w:rsidP="00883DB0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Configurations for FR1 CC</w:t>
            </w:r>
            <w:r w:rsidRPr="008B558A">
              <w:rPr>
                <w:b/>
                <w:u w:val="single"/>
                <w:lang w:eastAsia="ko-KR"/>
              </w:rPr>
              <w:t xml:space="preserve"> for FR1+FR2-2 CA requirements </w:t>
            </w:r>
          </w:p>
          <w:p w14:paraId="12FD9553" w14:textId="36B4E4F1" w:rsidR="00E220F5" w:rsidRPr="0047278B" w:rsidRDefault="00883DB0" w:rsidP="0047278B">
            <w:pPr>
              <w:pStyle w:val="ListParagraph"/>
              <w:numPr>
                <w:ilvl w:val="0"/>
                <w:numId w:val="21"/>
              </w:numPr>
              <w:spacing w:after="120"/>
              <w:ind w:left="720"/>
              <w:contextualSpacing w:val="0"/>
              <w:rPr>
                <w:rFonts w:eastAsiaTheme="minorEastAsia"/>
              </w:rPr>
            </w:pPr>
            <w:r>
              <w:rPr>
                <w:rFonts w:eastAsia="SimSun"/>
                <w:szCs w:val="24"/>
                <w:lang w:eastAsia="zh-CN"/>
              </w:rPr>
              <w:t>Companies can provide configurations for FR1 CC for FR1+FR2-2 CA requirements next meeting.</w:t>
            </w:r>
          </w:p>
        </w:tc>
      </w:tr>
    </w:tbl>
    <w:p w14:paraId="1E90820D" w14:textId="77777777" w:rsidR="009D0BD6" w:rsidRDefault="009D0BD6" w:rsidP="00E220F5">
      <w:pPr>
        <w:rPr>
          <w:lang w:eastAsia="ko-KR"/>
        </w:rPr>
      </w:pPr>
    </w:p>
    <w:p w14:paraId="571B859F" w14:textId="4260B034" w:rsidR="0047278B" w:rsidRDefault="009E4960" w:rsidP="00E220F5">
      <w:pPr>
        <w:rPr>
          <w:lang w:eastAsia="ko-KR"/>
        </w:rPr>
      </w:pPr>
      <w:r>
        <w:rPr>
          <w:lang w:eastAsia="ko-KR"/>
        </w:rPr>
        <w:t xml:space="preserve">As </w:t>
      </w:r>
      <w:r w:rsidR="00240CFA">
        <w:rPr>
          <w:lang w:eastAsia="ko-KR"/>
        </w:rPr>
        <w:t>we do not expect to define requirements for the FR1 CC in CA</w:t>
      </w:r>
      <w:r w:rsidR="00370D93">
        <w:rPr>
          <w:lang w:eastAsia="ko-KR"/>
        </w:rPr>
        <w:t xml:space="preserve">, i.e. </w:t>
      </w:r>
      <w:r w:rsidR="00240CFA">
        <w:rPr>
          <w:lang w:eastAsia="ko-KR"/>
        </w:rPr>
        <w:t>only define requirements for FR2-2</w:t>
      </w:r>
      <w:r w:rsidR="00370D93">
        <w:rPr>
          <w:lang w:eastAsia="ko-KR"/>
        </w:rPr>
        <w:t xml:space="preserve">, </w:t>
      </w:r>
      <w:r w:rsidR="00162F41">
        <w:rPr>
          <w:lang w:eastAsia="ko-KR"/>
        </w:rPr>
        <w:t>we do not see it as</w:t>
      </w:r>
      <w:r w:rsidR="00370D93">
        <w:rPr>
          <w:lang w:eastAsia="ko-KR"/>
        </w:rPr>
        <w:t xml:space="preserve"> critical</w:t>
      </w:r>
      <w:r w:rsidR="00131FD8">
        <w:rPr>
          <w:lang w:eastAsia="ko-KR"/>
        </w:rPr>
        <w:t>,</w:t>
      </w:r>
      <w:r w:rsidR="00370D93">
        <w:rPr>
          <w:lang w:eastAsia="ko-KR"/>
        </w:rPr>
        <w:t xml:space="preserve"> which configuration is used for FR1</w:t>
      </w:r>
      <w:r w:rsidR="001F6FA8">
        <w:rPr>
          <w:lang w:eastAsia="ko-KR"/>
        </w:rPr>
        <w:t xml:space="preserve">. Based on this, we </w:t>
      </w:r>
      <w:r w:rsidR="00F408D7">
        <w:rPr>
          <w:lang w:eastAsia="ko-KR"/>
        </w:rPr>
        <w:t xml:space="preserve">see </w:t>
      </w:r>
      <w:r w:rsidR="00A26637">
        <w:rPr>
          <w:lang w:eastAsia="ko-KR"/>
        </w:rPr>
        <w:t>select</w:t>
      </w:r>
      <w:r w:rsidR="00F408D7">
        <w:rPr>
          <w:lang w:eastAsia="ko-KR"/>
        </w:rPr>
        <w:t>ing</w:t>
      </w:r>
      <w:r w:rsidR="00A26637">
        <w:rPr>
          <w:lang w:eastAsia="ko-KR"/>
        </w:rPr>
        <w:t xml:space="preserve"> </w:t>
      </w:r>
      <w:r w:rsidR="004944FA">
        <w:rPr>
          <w:lang w:eastAsia="ko-KR"/>
        </w:rPr>
        <w:t xml:space="preserve">one of the </w:t>
      </w:r>
      <w:r w:rsidR="009A6325">
        <w:rPr>
          <w:lang w:eastAsia="ko-KR"/>
        </w:rPr>
        <w:t>configuration</w:t>
      </w:r>
      <w:r w:rsidR="00E2743F">
        <w:rPr>
          <w:lang w:eastAsia="ko-KR"/>
        </w:rPr>
        <w:t>s</w:t>
      </w:r>
      <w:r w:rsidR="009A6325">
        <w:rPr>
          <w:lang w:eastAsia="ko-KR"/>
        </w:rPr>
        <w:t xml:space="preserve"> from </w:t>
      </w:r>
      <w:r w:rsidR="009A6325">
        <w:rPr>
          <w:lang w:eastAsia="ko-KR"/>
        </w:rPr>
        <w:fldChar w:fldCharType="begin"/>
      </w:r>
      <w:r w:rsidR="009A6325">
        <w:rPr>
          <w:lang w:eastAsia="ko-KR"/>
        </w:rPr>
        <w:instrText xml:space="preserve"> REF _Ref118049266 \r \h </w:instrText>
      </w:r>
      <w:r w:rsidR="009A6325">
        <w:rPr>
          <w:lang w:eastAsia="ko-KR"/>
        </w:rPr>
      </w:r>
      <w:r w:rsidR="009A6325">
        <w:rPr>
          <w:lang w:eastAsia="ko-KR"/>
        </w:rPr>
        <w:fldChar w:fldCharType="separate"/>
      </w:r>
      <w:r w:rsidR="00B7516F">
        <w:rPr>
          <w:lang w:eastAsia="ko-KR"/>
        </w:rPr>
        <w:t>[2]</w:t>
      </w:r>
      <w:r w:rsidR="009A6325">
        <w:rPr>
          <w:lang w:eastAsia="ko-KR"/>
        </w:rPr>
        <w:fldChar w:fldCharType="end"/>
      </w:r>
      <w:r w:rsidR="009A6325">
        <w:rPr>
          <w:lang w:eastAsia="ko-KR"/>
        </w:rPr>
        <w:t xml:space="preserve"> </w:t>
      </w:r>
      <w:r w:rsidR="009A6325" w:rsidRPr="009A6325">
        <w:rPr>
          <w:lang w:eastAsia="ko-KR"/>
        </w:rPr>
        <w:t>Table 5.2A.2.1-2</w:t>
      </w:r>
      <w:r w:rsidR="00F408D7">
        <w:rPr>
          <w:lang w:eastAsia="ko-KR"/>
        </w:rPr>
        <w:t xml:space="preserve"> </w:t>
      </w:r>
      <w:r w:rsidR="00EF28B0">
        <w:rPr>
          <w:lang w:eastAsia="ko-KR"/>
        </w:rPr>
        <w:t xml:space="preserve">from </w:t>
      </w:r>
      <w:r w:rsidR="00EF28B0">
        <w:rPr>
          <w:lang w:eastAsia="ko-KR"/>
        </w:rPr>
        <w:fldChar w:fldCharType="begin"/>
      </w:r>
      <w:r w:rsidR="00EF28B0">
        <w:rPr>
          <w:lang w:eastAsia="ko-KR"/>
        </w:rPr>
        <w:instrText xml:space="preserve"> REF _Ref118049266 \r \h </w:instrText>
      </w:r>
      <w:r w:rsidR="00EF28B0">
        <w:rPr>
          <w:lang w:eastAsia="ko-KR"/>
        </w:rPr>
      </w:r>
      <w:r w:rsidR="00EF28B0">
        <w:rPr>
          <w:lang w:eastAsia="ko-KR"/>
        </w:rPr>
        <w:fldChar w:fldCharType="separate"/>
      </w:r>
      <w:r w:rsidR="00B7516F">
        <w:rPr>
          <w:lang w:eastAsia="ko-KR"/>
        </w:rPr>
        <w:t>[2]</w:t>
      </w:r>
      <w:r w:rsidR="00EF28B0">
        <w:rPr>
          <w:lang w:eastAsia="ko-KR"/>
        </w:rPr>
        <w:fldChar w:fldCharType="end"/>
      </w:r>
      <w:r w:rsidR="00EF28B0">
        <w:rPr>
          <w:lang w:eastAsia="ko-KR"/>
        </w:rPr>
        <w:t xml:space="preserve"> </w:t>
      </w:r>
      <w:r w:rsidR="00F408D7">
        <w:rPr>
          <w:lang w:eastAsia="ko-KR"/>
        </w:rPr>
        <w:t>as a viable solution</w:t>
      </w:r>
      <w:r w:rsidR="00355C07">
        <w:rPr>
          <w:lang w:eastAsia="ko-KR"/>
        </w:rPr>
        <w:t>:</w:t>
      </w:r>
    </w:p>
    <w:p w14:paraId="56051381" w14:textId="77777777" w:rsidR="00355C07" w:rsidRPr="002B26B5" w:rsidRDefault="00355C07" w:rsidP="00355C07">
      <w:pPr>
        <w:rPr>
          <w:lang w:eastAsia="ko-KR"/>
        </w:rPr>
      </w:pP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617"/>
      </w:tblGrid>
      <w:tr w:rsidR="00355C07" w14:paraId="7B310107" w14:textId="77777777" w:rsidTr="009B1EE0">
        <w:trPr>
          <w:jc w:val="center"/>
        </w:trPr>
        <w:tc>
          <w:tcPr>
            <w:tcW w:w="9617" w:type="dxa"/>
          </w:tcPr>
          <w:p w14:paraId="324AD097" w14:textId="7E448B39" w:rsidR="00BC7E12" w:rsidRPr="00355C07" w:rsidRDefault="00355C07" w:rsidP="00355C07">
            <w:pPr>
              <w:spacing w:after="120"/>
              <w:rPr>
                <w:rFonts w:eastAsiaTheme="minorEastAsia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1B3D2D8" wp14:editId="2AAC8B13">
                  <wp:extent cx="6113145" cy="3253740"/>
                  <wp:effectExtent l="0" t="0" r="1905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3145" cy="3253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E8EAA2" w14:textId="77777777" w:rsidR="00BC7E12" w:rsidRDefault="00BC7E12" w:rsidP="00BC7E12">
      <w:pPr>
        <w:pStyle w:val="RAN4proposal"/>
        <w:numPr>
          <w:ilvl w:val="0"/>
          <w:numId w:val="0"/>
        </w:numPr>
        <w:rPr>
          <w:lang w:eastAsia="ko-KR"/>
        </w:rPr>
      </w:pPr>
    </w:p>
    <w:p w14:paraId="49DA11E0" w14:textId="32D7E6EC" w:rsidR="00097261" w:rsidRPr="00097261" w:rsidRDefault="00097261" w:rsidP="00097261">
      <w:pPr>
        <w:rPr>
          <w:lang w:eastAsia="ko-KR"/>
        </w:rPr>
      </w:pPr>
      <w:r>
        <w:rPr>
          <w:lang w:eastAsia="ko-KR"/>
        </w:rPr>
        <w:t xml:space="preserve">Since CA is related to high throughput, </w:t>
      </w:r>
      <w:r w:rsidR="004E1C78">
        <w:rPr>
          <w:lang w:eastAsia="ko-KR"/>
        </w:rPr>
        <w:t>we assume that also high CBW will be selected for FR1 in most cases.</w:t>
      </w:r>
    </w:p>
    <w:p w14:paraId="22F725BF" w14:textId="6C49AA58" w:rsidR="00E56835" w:rsidRPr="00E56835" w:rsidRDefault="00E56835" w:rsidP="00E56835">
      <w:pPr>
        <w:pStyle w:val="RAN4observation0"/>
        <w:rPr>
          <w:lang w:eastAsia="ko-KR"/>
        </w:rPr>
      </w:pPr>
      <w:r>
        <w:rPr>
          <w:lang w:eastAsia="ko-KR"/>
        </w:rPr>
        <w:t xml:space="preserve">As CA is related to high throughput, </w:t>
      </w:r>
      <w:r w:rsidR="00BB2AD7">
        <w:rPr>
          <w:lang w:eastAsia="ko-KR"/>
        </w:rPr>
        <w:t xml:space="preserve">it will in our view be valid to select a </w:t>
      </w:r>
      <w:r w:rsidR="00EF3DF7">
        <w:rPr>
          <w:lang w:eastAsia="ko-KR"/>
        </w:rPr>
        <w:t xml:space="preserve">configuration for FR1 which has </w:t>
      </w:r>
      <w:r w:rsidR="00202306">
        <w:rPr>
          <w:lang w:eastAsia="ko-KR"/>
        </w:rPr>
        <w:t xml:space="preserve">the highest </w:t>
      </w:r>
      <w:r w:rsidR="00EF3DF7">
        <w:rPr>
          <w:lang w:eastAsia="ko-KR"/>
        </w:rPr>
        <w:t>CBW</w:t>
      </w:r>
      <w:r w:rsidR="000D695A">
        <w:rPr>
          <w:lang w:eastAsia="ko-KR"/>
        </w:rPr>
        <w:t xml:space="preserve"> to ensure enough resources for control</w:t>
      </w:r>
      <w:r w:rsidR="00EF3DF7">
        <w:rPr>
          <w:lang w:eastAsia="ko-KR"/>
        </w:rPr>
        <w:t>.</w:t>
      </w:r>
    </w:p>
    <w:p w14:paraId="2FE096C7" w14:textId="00D3544B" w:rsidR="00355C07" w:rsidRDefault="000D695A" w:rsidP="00BC7E12">
      <w:pPr>
        <w:pStyle w:val="RAN4proposal"/>
        <w:rPr>
          <w:lang w:eastAsia="ko-KR"/>
        </w:rPr>
      </w:pPr>
      <w:r>
        <w:rPr>
          <w:lang w:eastAsia="ko-KR"/>
        </w:rPr>
        <w:t>RAN4 use FR1 configuration as 50MHz/15kHz CBW/SCS</w:t>
      </w:r>
      <w:r w:rsidR="00E35285">
        <w:rPr>
          <w:lang w:eastAsia="ko-KR"/>
        </w:rPr>
        <w:t xml:space="preserve"> as baseline and discuss further the detailed </w:t>
      </w:r>
      <w:r w:rsidR="00EC3FCE">
        <w:rPr>
          <w:lang w:eastAsia="ko-KR"/>
        </w:rPr>
        <w:t>configuration.</w:t>
      </w:r>
    </w:p>
    <w:p w14:paraId="2A879923" w14:textId="7AD50EE8" w:rsidR="00355C07" w:rsidRDefault="00355C07" w:rsidP="00E220F5">
      <w:pPr>
        <w:rPr>
          <w:lang w:eastAsia="ko-KR"/>
        </w:rPr>
      </w:pPr>
    </w:p>
    <w:p w14:paraId="4D7086FE" w14:textId="77777777" w:rsidR="0047278B" w:rsidRPr="004B79FC" w:rsidRDefault="0047278B" w:rsidP="0047278B">
      <w:pPr>
        <w:pStyle w:val="RAN4H3"/>
        <w:rPr>
          <w:lang w:eastAsia="ko-KR"/>
        </w:rPr>
      </w:pPr>
      <w:r w:rsidRPr="004B79FC">
        <w:rPr>
          <w:lang w:eastAsia="ko-KR"/>
        </w:rPr>
        <w:t>Test cases for FR1+FR2-2 CA requirements</w:t>
      </w:r>
    </w:p>
    <w:p w14:paraId="6E725BEB" w14:textId="5455DF06" w:rsidR="00E220F5" w:rsidRPr="002B26B5" w:rsidRDefault="00C57DBF" w:rsidP="00E220F5">
      <w:pPr>
        <w:rPr>
          <w:lang w:eastAsia="ko-KR"/>
        </w:rPr>
      </w:pPr>
      <w:r>
        <w:rPr>
          <w:lang w:eastAsia="ko-KR"/>
        </w:rPr>
        <w:t xml:space="preserve">The question of reusing </w:t>
      </w:r>
      <w:r w:rsidR="00A61C43">
        <w:rPr>
          <w:lang w:eastAsia="ko-KR"/>
        </w:rPr>
        <w:t xml:space="preserve">agreed FR2-2 single CC </w:t>
      </w:r>
      <w:r w:rsidR="008F4594">
        <w:rPr>
          <w:lang w:eastAsia="ko-KR"/>
        </w:rPr>
        <w:t>test cases</w:t>
      </w:r>
      <w:r w:rsidR="00A61C43">
        <w:rPr>
          <w:lang w:eastAsia="ko-KR"/>
        </w:rPr>
        <w:t xml:space="preserve"> </w:t>
      </w:r>
      <w:r w:rsidR="004377AE">
        <w:rPr>
          <w:lang w:eastAsia="ko-KR"/>
        </w:rPr>
        <w:t xml:space="preserve">was brought up in RAN4#104-bis-e </w:t>
      </w:r>
      <w:r w:rsidR="004377AE">
        <w:rPr>
          <w:lang w:eastAsia="ko-KR"/>
        </w:rPr>
        <w:fldChar w:fldCharType="begin"/>
      </w:r>
      <w:r w:rsidR="004377AE">
        <w:rPr>
          <w:lang w:eastAsia="ko-KR"/>
        </w:rPr>
        <w:instrText xml:space="preserve"> REF _Ref115102663 \r \h </w:instrText>
      </w:r>
      <w:r w:rsidR="004377AE">
        <w:rPr>
          <w:lang w:eastAsia="ko-KR"/>
        </w:rPr>
      </w:r>
      <w:r w:rsidR="004377AE">
        <w:rPr>
          <w:lang w:eastAsia="ko-KR"/>
        </w:rPr>
        <w:fldChar w:fldCharType="separate"/>
      </w:r>
      <w:r w:rsidR="00B7516F">
        <w:rPr>
          <w:lang w:eastAsia="ko-KR"/>
        </w:rPr>
        <w:t>[1]</w:t>
      </w:r>
      <w:r w:rsidR="004377AE">
        <w:rPr>
          <w:lang w:eastAsia="ko-KR"/>
        </w:rPr>
        <w:fldChar w:fldCharType="end"/>
      </w:r>
      <w:r w:rsidR="004377AE">
        <w:rPr>
          <w:lang w:eastAsia="ko-KR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E220F5" w14:paraId="2B6502C6" w14:textId="77777777" w:rsidTr="00531375">
        <w:trPr>
          <w:jc w:val="center"/>
        </w:trPr>
        <w:tc>
          <w:tcPr>
            <w:tcW w:w="9617" w:type="dxa"/>
          </w:tcPr>
          <w:p w14:paraId="545FFF83" w14:textId="77777777" w:rsidR="004610BD" w:rsidRPr="004B79FC" w:rsidRDefault="004610BD" w:rsidP="004610BD">
            <w:pPr>
              <w:rPr>
                <w:b/>
                <w:u w:val="single"/>
                <w:lang w:eastAsia="ko-KR"/>
              </w:rPr>
            </w:pPr>
            <w:r w:rsidRPr="004B79FC">
              <w:rPr>
                <w:b/>
                <w:u w:val="single"/>
                <w:lang w:eastAsia="ko-KR"/>
              </w:rPr>
              <w:t>Test cases for FR1+FR2-2 CA requirements</w:t>
            </w:r>
          </w:p>
          <w:p w14:paraId="343D369D" w14:textId="4308921B" w:rsidR="00E220F5" w:rsidRPr="0047278B" w:rsidRDefault="004610BD" w:rsidP="0047278B">
            <w:pPr>
              <w:pStyle w:val="ListParagraph"/>
              <w:numPr>
                <w:ilvl w:val="0"/>
                <w:numId w:val="21"/>
              </w:numPr>
              <w:spacing w:after="120"/>
              <w:ind w:left="720"/>
              <w:contextualSpacing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ab/>
            </w:r>
            <w:r w:rsidRPr="00E52A4F">
              <w:rPr>
                <w:rFonts w:eastAsia="SimSun"/>
                <w:szCs w:val="24"/>
                <w:lang w:eastAsia="zh-CN"/>
              </w:rPr>
              <w:t>Option</w:t>
            </w:r>
            <w:r w:rsidRPr="00E52A4F">
              <w:rPr>
                <w:rFonts w:eastAsiaTheme="minorEastAsia"/>
              </w:rPr>
              <w:t xml:space="preserve"> 1:</w:t>
            </w:r>
            <w:r>
              <w:rPr>
                <w:rFonts w:eastAsiaTheme="minorEastAsia"/>
              </w:rPr>
              <w:t xml:space="preserve"> Reuse all test cases of single CC to CA requirements</w:t>
            </w:r>
          </w:p>
        </w:tc>
      </w:tr>
    </w:tbl>
    <w:p w14:paraId="3148D355" w14:textId="77777777" w:rsidR="002F6EF6" w:rsidRDefault="002F6EF6" w:rsidP="00E220F5">
      <w:pPr>
        <w:rPr>
          <w:lang w:eastAsia="ko-KR"/>
        </w:rPr>
      </w:pPr>
    </w:p>
    <w:p w14:paraId="5010DC25" w14:textId="32A7CC0E" w:rsidR="0015412E" w:rsidRDefault="004E28B2" w:rsidP="00E220F5">
      <w:pPr>
        <w:rPr>
          <w:lang w:eastAsia="ko-KR"/>
        </w:rPr>
      </w:pPr>
      <w:r>
        <w:rPr>
          <w:lang w:eastAsia="ko-KR"/>
        </w:rPr>
        <w:t>With reference to</w:t>
      </w:r>
      <w:r w:rsidR="00060D8B">
        <w:rPr>
          <w:lang w:eastAsia="ko-KR"/>
        </w:rPr>
        <w:t xml:space="preserve"> our </w:t>
      </w:r>
      <w:r w:rsidR="00A939DE">
        <w:rPr>
          <w:lang w:eastAsia="ko-KR"/>
        </w:rPr>
        <w:t xml:space="preserve">feedback in section </w:t>
      </w:r>
      <w:r w:rsidR="00A939DE">
        <w:rPr>
          <w:lang w:eastAsia="ko-KR"/>
        </w:rPr>
        <w:fldChar w:fldCharType="begin"/>
      </w:r>
      <w:r w:rsidR="00A939DE">
        <w:rPr>
          <w:lang w:eastAsia="ko-KR"/>
        </w:rPr>
        <w:instrText xml:space="preserve"> REF _Ref117785129 \r \h </w:instrText>
      </w:r>
      <w:r w:rsidR="00A939DE">
        <w:rPr>
          <w:lang w:eastAsia="ko-KR"/>
        </w:rPr>
      </w:r>
      <w:r w:rsidR="00A939DE">
        <w:rPr>
          <w:lang w:eastAsia="ko-KR"/>
        </w:rPr>
        <w:fldChar w:fldCharType="separate"/>
      </w:r>
      <w:r w:rsidR="00B7516F">
        <w:rPr>
          <w:lang w:eastAsia="ko-KR"/>
        </w:rPr>
        <w:t>2.3.2</w:t>
      </w:r>
      <w:r w:rsidR="00A939DE">
        <w:rPr>
          <w:lang w:eastAsia="ko-KR"/>
        </w:rPr>
        <w:fldChar w:fldCharType="end"/>
      </w:r>
      <w:r w:rsidR="00A939DE">
        <w:rPr>
          <w:lang w:eastAsia="ko-KR"/>
        </w:rPr>
        <w:t xml:space="preserve">, </w:t>
      </w:r>
      <w:r w:rsidR="0015412E">
        <w:rPr>
          <w:lang w:eastAsia="ko-KR"/>
        </w:rPr>
        <w:t xml:space="preserve">we see it possible to reuse all test cases from single CC to define CA </w:t>
      </w:r>
      <w:r w:rsidR="002F6EF6">
        <w:rPr>
          <w:lang w:eastAsia="ko-KR"/>
        </w:rPr>
        <w:t>testcases</w:t>
      </w:r>
      <w:r w:rsidR="0015412E">
        <w:rPr>
          <w:lang w:eastAsia="ko-KR"/>
        </w:rPr>
        <w:t>.</w:t>
      </w:r>
    </w:p>
    <w:p w14:paraId="7E12A323" w14:textId="68D8CF70" w:rsidR="002F6EF6" w:rsidRPr="002F6EF6" w:rsidRDefault="002F6EF6" w:rsidP="002F6EF6">
      <w:pPr>
        <w:pStyle w:val="RAN4proposal"/>
        <w:rPr>
          <w:rFonts w:eastAsiaTheme="minorEastAsia"/>
        </w:rPr>
      </w:pPr>
      <w:r>
        <w:rPr>
          <w:rFonts w:eastAsiaTheme="minorEastAsia"/>
        </w:rPr>
        <w:t>Reuse all test cases of single CC to define CA testcases.</w:t>
      </w:r>
    </w:p>
    <w:p w14:paraId="5A3348A4" w14:textId="77777777" w:rsidR="0047278B" w:rsidRDefault="0047278B" w:rsidP="00E220F5">
      <w:pPr>
        <w:rPr>
          <w:lang w:eastAsia="ko-KR"/>
        </w:rPr>
      </w:pPr>
    </w:p>
    <w:p w14:paraId="5D2C655C" w14:textId="77777777" w:rsidR="0047278B" w:rsidRPr="004B79FC" w:rsidRDefault="0047278B" w:rsidP="0047278B">
      <w:pPr>
        <w:pStyle w:val="RAN4H3"/>
        <w:rPr>
          <w:lang w:eastAsia="ko-KR"/>
        </w:rPr>
      </w:pPr>
      <w:r w:rsidRPr="004B79FC">
        <w:rPr>
          <w:lang w:eastAsia="ko-KR"/>
        </w:rPr>
        <w:t>How to define FR1+FR2-2 CA requirements</w:t>
      </w:r>
    </w:p>
    <w:p w14:paraId="4529BBF6" w14:textId="05479C66" w:rsidR="00883DB0" w:rsidRPr="002B26B5" w:rsidRDefault="000C4405" w:rsidP="00883DB0">
      <w:pPr>
        <w:rPr>
          <w:lang w:eastAsia="ko-KR"/>
        </w:rPr>
      </w:pPr>
      <w:r>
        <w:rPr>
          <w:lang w:eastAsia="ko-KR"/>
        </w:rPr>
        <w:t xml:space="preserve">From RAN4#104-bis-e WF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_Ref115102663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B7516F">
        <w:rPr>
          <w:lang w:eastAsia="ko-KR"/>
        </w:rPr>
        <w:t>[1]</w:t>
      </w:r>
      <w:r>
        <w:rPr>
          <w:lang w:eastAsia="ko-KR"/>
        </w:rPr>
        <w:fldChar w:fldCharType="end"/>
      </w:r>
      <w:r>
        <w:rPr>
          <w:lang w:eastAsia="ko-KR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883DB0" w14:paraId="7ED0948B" w14:textId="77777777" w:rsidTr="00531375">
        <w:trPr>
          <w:jc w:val="center"/>
        </w:trPr>
        <w:tc>
          <w:tcPr>
            <w:tcW w:w="9617" w:type="dxa"/>
          </w:tcPr>
          <w:p w14:paraId="6D32D32F" w14:textId="77777777" w:rsidR="0047278B" w:rsidRPr="004B79FC" w:rsidRDefault="0047278B" w:rsidP="0047278B">
            <w:pPr>
              <w:rPr>
                <w:b/>
                <w:u w:val="single"/>
                <w:lang w:eastAsia="ko-KR"/>
              </w:rPr>
            </w:pPr>
            <w:r w:rsidRPr="004B79FC">
              <w:rPr>
                <w:b/>
                <w:u w:val="single"/>
                <w:lang w:eastAsia="ko-KR"/>
              </w:rPr>
              <w:t>How to define FR1+FR2-2 CA requirements</w:t>
            </w:r>
          </w:p>
          <w:p w14:paraId="51DC961A" w14:textId="77777777" w:rsidR="0047278B" w:rsidRPr="004B79FC" w:rsidRDefault="0047278B" w:rsidP="0047278B">
            <w:pPr>
              <w:pStyle w:val="ListParagraph"/>
              <w:numPr>
                <w:ilvl w:val="0"/>
                <w:numId w:val="21"/>
              </w:numPr>
              <w:spacing w:after="120"/>
              <w:ind w:left="7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 xml:space="preserve">nly define the requirements for FR2-2 CC </w:t>
            </w:r>
          </w:p>
          <w:p w14:paraId="1677502B" w14:textId="77777777" w:rsidR="0047278B" w:rsidRDefault="0047278B" w:rsidP="0047278B">
            <w:pPr>
              <w:pStyle w:val="ListParagraph"/>
              <w:numPr>
                <w:ilvl w:val="0"/>
                <w:numId w:val="21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O</w:t>
            </w:r>
            <w:r>
              <w:rPr>
                <w:rFonts w:eastAsia="SimSun"/>
                <w:szCs w:val="24"/>
                <w:lang w:eastAsia="zh-CN"/>
              </w:rPr>
              <w:t>ption 1: Apply all the requirements of single CC to CA requirements</w:t>
            </w:r>
          </w:p>
          <w:p w14:paraId="7A4B4A99" w14:textId="77777777" w:rsidR="0047278B" w:rsidRDefault="0047278B" w:rsidP="0047278B">
            <w:pPr>
              <w:pStyle w:val="ListParagraph"/>
              <w:numPr>
                <w:ilvl w:val="0"/>
                <w:numId w:val="21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 2: Define separate requirements for CA</w:t>
            </w:r>
          </w:p>
          <w:p w14:paraId="6D1CA41B" w14:textId="315E64D7" w:rsidR="00883DB0" w:rsidRPr="0047278B" w:rsidRDefault="0047278B" w:rsidP="0047278B">
            <w:pPr>
              <w:pStyle w:val="ListParagraph"/>
              <w:numPr>
                <w:ilvl w:val="0"/>
                <w:numId w:val="3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C</w:t>
            </w:r>
            <w:r>
              <w:rPr>
                <w:rFonts w:eastAsia="SimSun"/>
                <w:szCs w:val="24"/>
                <w:lang w:eastAsia="zh-CN"/>
              </w:rPr>
              <w:t>ompanies can provide simulation results or analysis next meeting to support your views</w:t>
            </w:r>
          </w:p>
        </w:tc>
      </w:tr>
    </w:tbl>
    <w:p w14:paraId="22DF98B3" w14:textId="77777777" w:rsidR="00883DB0" w:rsidRDefault="00883DB0" w:rsidP="00883DB0">
      <w:pPr>
        <w:rPr>
          <w:lang w:eastAsia="ko-KR"/>
        </w:rPr>
      </w:pPr>
    </w:p>
    <w:p w14:paraId="4A613AC1" w14:textId="04E7657A" w:rsidR="00950815" w:rsidRDefault="00950815" w:rsidP="00883DB0">
      <w:pPr>
        <w:rPr>
          <w:lang w:eastAsia="ko-KR"/>
        </w:rPr>
      </w:pPr>
      <w:r>
        <w:rPr>
          <w:lang w:eastAsia="ko-KR"/>
        </w:rPr>
        <w:lastRenderedPageBreak/>
        <w:t>As the requirements for single CC are defined as 70%</w:t>
      </w:r>
      <w:r w:rsidR="001527A6">
        <w:rPr>
          <w:lang w:eastAsia="ko-KR"/>
        </w:rPr>
        <w:t>/30%</w:t>
      </w:r>
      <w:r>
        <w:rPr>
          <w:lang w:eastAsia="ko-KR"/>
        </w:rPr>
        <w:t xml:space="preserve"> of maximum </w:t>
      </w:r>
      <w:r w:rsidR="00772BB7">
        <w:rPr>
          <w:lang w:eastAsia="ko-KR"/>
        </w:rPr>
        <w:t>throughput, we do not expect any differences between single CC and CA simulation</w:t>
      </w:r>
      <w:r w:rsidR="00BD7242">
        <w:rPr>
          <w:lang w:eastAsia="ko-KR"/>
        </w:rPr>
        <w:t>s</w:t>
      </w:r>
      <w:r w:rsidR="0089319C">
        <w:rPr>
          <w:lang w:eastAsia="ko-KR"/>
        </w:rPr>
        <w:t xml:space="preserve">, </w:t>
      </w:r>
      <w:r w:rsidR="00177505">
        <w:rPr>
          <w:lang w:eastAsia="ko-KR"/>
        </w:rPr>
        <w:t>i.e.,</w:t>
      </w:r>
      <w:r w:rsidR="0089319C">
        <w:rPr>
          <w:lang w:eastAsia="ko-KR"/>
        </w:rPr>
        <w:t xml:space="preserve"> </w:t>
      </w:r>
      <w:r w:rsidR="0089319C">
        <w:t>performance loss should be negatable and compared to 2 single CC test, as such feasible</w:t>
      </w:r>
      <w:r w:rsidR="00BD7242">
        <w:rPr>
          <w:lang w:eastAsia="ko-KR"/>
        </w:rPr>
        <w:t xml:space="preserve">. </w:t>
      </w:r>
      <w:r w:rsidR="000F4111">
        <w:rPr>
          <w:lang w:eastAsia="ko-KR"/>
        </w:rPr>
        <w:t>Hence,</w:t>
      </w:r>
      <w:r w:rsidR="00BD7242">
        <w:rPr>
          <w:lang w:eastAsia="ko-KR"/>
        </w:rPr>
        <w:t xml:space="preserve"> we see defining requirements </w:t>
      </w:r>
      <w:r w:rsidR="00A20501">
        <w:rPr>
          <w:lang w:eastAsia="ko-KR"/>
        </w:rPr>
        <w:t>for FR2-2 CC only and applying</w:t>
      </w:r>
      <w:r w:rsidR="000F4111">
        <w:rPr>
          <w:lang w:eastAsia="ko-KR"/>
        </w:rPr>
        <w:t xml:space="preserve"> at least</w:t>
      </w:r>
      <w:r w:rsidR="00A20501">
        <w:rPr>
          <w:lang w:eastAsia="ko-KR"/>
        </w:rPr>
        <w:t xml:space="preserve"> all the requirements to CA requirements </w:t>
      </w:r>
      <w:r w:rsidR="001A437E">
        <w:rPr>
          <w:lang w:eastAsia="ko-KR"/>
        </w:rPr>
        <w:t>as a viable solution.</w:t>
      </w:r>
    </w:p>
    <w:p w14:paraId="14FF56AD" w14:textId="6F4CACAE" w:rsidR="0089319C" w:rsidRPr="0089319C" w:rsidRDefault="0089319C" w:rsidP="0089319C">
      <w:pPr>
        <w:pStyle w:val="RAN4observation0"/>
        <w:rPr>
          <w:lang w:eastAsia="ko-KR"/>
        </w:rPr>
      </w:pPr>
      <w:r>
        <w:t xml:space="preserve">Performance loss should be negatable and compared to 2 single CC test, as such feasible. To save time </w:t>
      </w:r>
      <w:r w:rsidR="00851BE2">
        <w:t>directly</w:t>
      </w:r>
      <w:r>
        <w:t xml:space="preserve"> use CC requirements.</w:t>
      </w:r>
    </w:p>
    <w:p w14:paraId="7638A635" w14:textId="29F47042" w:rsidR="00115F15" w:rsidRDefault="00786EC2" w:rsidP="00115F15">
      <w:pPr>
        <w:pStyle w:val="RAN4proposal"/>
        <w:rPr>
          <w:lang w:val="en-GB" w:eastAsia="ko-KR"/>
        </w:rPr>
      </w:pPr>
      <w:r>
        <w:rPr>
          <w:lang w:val="en-GB" w:eastAsia="ko-KR"/>
        </w:rPr>
        <w:t>As we see no expected performance loss and to save time, a</w:t>
      </w:r>
      <w:r w:rsidR="00986F56">
        <w:rPr>
          <w:lang w:val="en-GB" w:eastAsia="ko-KR"/>
        </w:rPr>
        <w:t>pply the requirements of single CC to CA.</w:t>
      </w:r>
    </w:p>
    <w:p w14:paraId="52D69CF4" w14:textId="77777777" w:rsidR="00986F56" w:rsidRPr="00986F56" w:rsidRDefault="00986F56" w:rsidP="00986F56">
      <w:pPr>
        <w:rPr>
          <w:lang w:val="en-GB" w:eastAsia="ko-KR"/>
        </w:rPr>
      </w:pPr>
    </w:p>
    <w:p w14:paraId="2627BD8F" w14:textId="77777777" w:rsidR="00CF3536" w:rsidRPr="00AC7462" w:rsidRDefault="00CF3536" w:rsidP="00CF3536">
      <w:pPr>
        <w:pStyle w:val="RAN4H2"/>
      </w:pPr>
      <w:r w:rsidRPr="00AC7462">
        <w:t>PDSCH Simulation Assumptions</w:t>
      </w:r>
    </w:p>
    <w:p w14:paraId="25F3C5A1" w14:textId="77777777" w:rsidR="00883DB0" w:rsidRDefault="00883DB0" w:rsidP="00883DB0">
      <w:pPr>
        <w:rPr>
          <w:lang w:eastAsia="ko-KR"/>
        </w:rPr>
      </w:pPr>
    </w:p>
    <w:p w14:paraId="75F5EF53" w14:textId="107C2007" w:rsidR="00CF3536" w:rsidRPr="0050794F" w:rsidRDefault="00CF3536" w:rsidP="00CF3536">
      <w:pPr>
        <w:pStyle w:val="RAN4H3"/>
        <w:rPr>
          <w:lang w:eastAsia="ko-KR"/>
        </w:rPr>
      </w:pPr>
      <w:r w:rsidRPr="0050794F">
        <w:rPr>
          <w:lang w:eastAsia="ko-KR"/>
        </w:rPr>
        <w:t>Whether to schedule PDSCH in slots that contain TRS symbols during PDSCH testing</w:t>
      </w:r>
    </w:p>
    <w:p w14:paraId="060A89C4" w14:textId="036117D9" w:rsidR="00CF3536" w:rsidRPr="0050794F" w:rsidRDefault="00A75678" w:rsidP="00883DB0">
      <w:pPr>
        <w:rPr>
          <w:lang w:eastAsia="ko-KR"/>
        </w:rPr>
      </w:pPr>
      <w:r w:rsidRPr="0050794F">
        <w:rPr>
          <w:lang w:eastAsia="ko-KR"/>
        </w:rPr>
        <w:t xml:space="preserve">In RAN4#104-bis-e it was discussed </w:t>
      </w:r>
      <w:r w:rsidR="00C40D77" w:rsidRPr="0050794F">
        <w:rPr>
          <w:lang w:eastAsia="ko-KR"/>
        </w:rPr>
        <w:t>w</w:t>
      </w:r>
      <w:r w:rsidRPr="0050794F">
        <w:rPr>
          <w:lang w:eastAsia="ko-KR"/>
        </w:rPr>
        <w:t xml:space="preserve">hether to schedule PDSCH in slots that contain TRS symbols during PDSCH testing </w:t>
      </w:r>
      <w:r w:rsidRPr="0050794F">
        <w:rPr>
          <w:lang w:eastAsia="ko-KR"/>
        </w:rPr>
        <w:fldChar w:fldCharType="begin"/>
      </w:r>
      <w:r w:rsidRPr="0050794F">
        <w:rPr>
          <w:lang w:eastAsia="ko-KR"/>
        </w:rPr>
        <w:instrText xml:space="preserve"> REF _Ref115102663 \r \h </w:instrText>
      </w:r>
      <w:r w:rsidR="00917A99" w:rsidRPr="0050794F">
        <w:rPr>
          <w:lang w:eastAsia="ko-KR"/>
        </w:rPr>
        <w:instrText xml:space="preserve"> \* MERGEFORMAT </w:instrText>
      </w:r>
      <w:r w:rsidRPr="0050794F">
        <w:rPr>
          <w:lang w:eastAsia="ko-KR"/>
        </w:rPr>
      </w:r>
      <w:r w:rsidRPr="0050794F">
        <w:rPr>
          <w:lang w:eastAsia="ko-KR"/>
        </w:rPr>
        <w:fldChar w:fldCharType="separate"/>
      </w:r>
      <w:r w:rsidR="00B7516F">
        <w:rPr>
          <w:lang w:eastAsia="ko-KR"/>
        </w:rPr>
        <w:t>[1]</w:t>
      </w:r>
      <w:r w:rsidRPr="0050794F">
        <w:rPr>
          <w:lang w:eastAsia="ko-KR"/>
        </w:rPr>
        <w:fldChar w:fldCharType="end"/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883DB0" w14:paraId="30C931BD" w14:textId="77777777" w:rsidTr="00531375">
        <w:trPr>
          <w:jc w:val="center"/>
        </w:trPr>
        <w:tc>
          <w:tcPr>
            <w:tcW w:w="9617" w:type="dxa"/>
          </w:tcPr>
          <w:p w14:paraId="269E1F67" w14:textId="77777777" w:rsidR="00A72D91" w:rsidRPr="0050794F" w:rsidRDefault="00A72D91" w:rsidP="00A72D91">
            <w:pPr>
              <w:rPr>
                <w:b/>
                <w:lang w:eastAsia="ko-KR"/>
              </w:rPr>
            </w:pPr>
            <w:r w:rsidRPr="0050794F">
              <w:rPr>
                <w:b/>
                <w:lang w:eastAsia="ko-KR"/>
              </w:rPr>
              <w:t>Whether to schedule PDSCH in slots that contain TRS symbols during PDSCH testing</w:t>
            </w:r>
          </w:p>
          <w:p w14:paraId="1B276D50" w14:textId="77777777" w:rsidR="00A72D91" w:rsidRPr="0050794F" w:rsidRDefault="00A72D91" w:rsidP="00A72D91">
            <w:pPr>
              <w:rPr>
                <w:szCs w:val="24"/>
                <w:lang w:eastAsia="zh-CN"/>
              </w:rPr>
            </w:pPr>
          </w:p>
          <w:p w14:paraId="13F172AE" w14:textId="666DEC81" w:rsidR="00883DB0" w:rsidRDefault="0050794F" w:rsidP="00531375">
            <w:r w:rsidRPr="0050794F">
              <w:rPr>
                <w:szCs w:val="20"/>
                <w:highlight w:val="green"/>
                <w:lang w:val="en-GB"/>
              </w:rPr>
              <w:t xml:space="preserve">From GTW: </w:t>
            </w:r>
            <w:r w:rsidR="0024647C" w:rsidRPr="0050794F">
              <w:rPr>
                <w:szCs w:val="20"/>
                <w:highlight w:val="green"/>
                <w:lang w:val="en-GB"/>
              </w:rPr>
              <w:t>Agreement: for simulation alignment purpose, not schedule PDSCH in slots that contain TRS symbols during PDSH testing</w:t>
            </w:r>
          </w:p>
        </w:tc>
      </w:tr>
    </w:tbl>
    <w:p w14:paraId="3185DFCD" w14:textId="77777777" w:rsidR="00883DB0" w:rsidRDefault="00883DB0" w:rsidP="00883DB0">
      <w:pPr>
        <w:rPr>
          <w:lang w:eastAsia="ko-KR"/>
        </w:rPr>
      </w:pPr>
    </w:p>
    <w:p w14:paraId="746FA6E5" w14:textId="30CFAB5C" w:rsidR="007846F6" w:rsidRDefault="007846F6" w:rsidP="00883DB0">
      <w:pPr>
        <w:rPr>
          <w:lang w:eastAsia="ko-KR"/>
        </w:rPr>
      </w:pPr>
      <w:r>
        <w:rPr>
          <w:lang w:eastAsia="ko-KR"/>
        </w:rPr>
        <w:t xml:space="preserve">The above agreement was done to facilitate alignment of the simulation </w:t>
      </w:r>
      <w:r w:rsidR="00B2006B">
        <w:rPr>
          <w:lang w:eastAsia="ko-KR"/>
        </w:rPr>
        <w:t>results;</w:t>
      </w:r>
      <w:r w:rsidR="00A97DC8">
        <w:rPr>
          <w:lang w:eastAsia="ko-KR"/>
        </w:rPr>
        <w:t xml:space="preserve"> hence no final agreements are yet done on this issue. </w:t>
      </w:r>
      <w:r w:rsidR="00732F75">
        <w:rPr>
          <w:lang w:eastAsia="ko-KR"/>
        </w:rPr>
        <w:t xml:space="preserve">If during this meeting, there is no further feedback from TE vendors, </w:t>
      </w:r>
      <w:r w:rsidR="00296404">
        <w:rPr>
          <w:lang w:eastAsia="ko-KR"/>
        </w:rPr>
        <w:t xml:space="preserve">we </w:t>
      </w:r>
      <w:r w:rsidR="00525E83">
        <w:rPr>
          <w:lang w:eastAsia="ko-KR"/>
        </w:rPr>
        <w:t>can</w:t>
      </w:r>
      <w:r w:rsidR="001E3BC0">
        <w:rPr>
          <w:lang w:eastAsia="ko-KR"/>
        </w:rPr>
        <w:t xml:space="preserve"> </w:t>
      </w:r>
      <w:r w:rsidR="00296404">
        <w:rPr>
          <w:lang w:eastAsia="ko-KR"/>
        </w:rPr>
        <w:t xml:space="preserve">keep the current </w:t>
      </w:r>
      <w:r w:rsidR="00527E5F">
        <w:rPr>
          <w:lang w:eastAsia="ko-KR"/>
        </w:rPr>
        <w:t>agreement to define requirements where PDSCH is not scheduled in slots that contain TRS symbols.</w:t>
      </w:r>
      <w:r w:rsidR="00527E5F">
        <w:rPr>
          <w:lang w:eastAsia="ko-KR"/>
        </w:rPr>
        <w:br/>
        <w:t xml:space="preserve">In case feedback from TE vendors are </w:t>
      </w:r>
      <w:r w:rsidR="001B5B0B">
        <w:rPr>
          <w:lang w:eastAsia="ko-KR"/>
        </w:rPr>
        <w:t xml:space="preserve">provided during RAN4#105, the </w:t>
      </w:r>
      <w:r w:rsidR="00D46288">
        <w:rPr>
          <w:lang w:eastAsia="ko-KR"/>
        </w:rPr>
        <w:t>information from TE vendors shall be considered before an agreement is made.</w:t>
      </w:r>
    </w:p>
    <w:p w14:paraId="5733412B" w14:textId="6DE801E9" w:rsidR="00D46288" w:rsidRDefault="00CF3A59" w:rsidP="00D46288">
      <w:pPr>
        <w:pStyle w:val="RAN4observation0"/>
        <w:rPr>
          <w:lang w:eastAsia="ko-KR"/>
        </w:rPr>
      </w:pPr>
      <w:r>
        <w:rPr>
          <w:lang w:eastAsia="ko-KR"/>
        </w:rPr>
        <w:t>Current agreement is targeting simulation alignment only.</w:t>
      </w:r>
    </w:p>
    <w:p w14:paraId="68C75DB7" w14:textId="164351D6" w:rsidR="00CF3A59" w:rsidRDefault="00CF3A59" w:rsidP="00CF3A59">
      <w:pPr>
        <w:pStyle w:val="RAN4observation0"/>
        <w:rPr>
          <w:lang w:eastAsia="ko-KR"/>
        </w:rPr>
      </w:pPr>
      <w:r>
        <w:rPr>
          <w:lang w:eastAsia="ko-KR"/>
        </w:rPr>
        <w:t>Feedback from TE vendors, if any, might</w:t>
      </w:r>
      <w:r w:rsidR="006510DC">
        <w:rPr>
          <w:lang w:eastAsia="ko-KR"/>
        </w:rPr>
        <w:t xml:space="preserve"> change companies view on current agreement.</w:t>
      </w:r>
    </w:p>
    <w:p w14:paraId="77E78187" w14:textId="77777777" w:rsidR="00883DB0" w:rsidRDefault="00883DB0" w:rsidP="00883DB0"/>
    <w:p w14:paraId="0D105164" w14:textId="77777777" w:rsidR="00752E11" w:rsidRPr="004B79FC" w:rsidRDefault="00752E11" w:rsidP="00752E11">
      <w:pPr>
        <w:pStyle w:val="RAN4H3"/>
        <w:rPr>
          <w:lang w:eastAsia="ko-KR"/>
        </w:rPr>
      </w:pPr>
      <w:r w:rsidRPr="004B79FC">
        <w:rPr>
          <w:lang w:eastAsia="ko-KR"/>
        </w:rPr>
        <w:t>Whether the TE transmit TRS in the full CBW during PDSCH testing</w:t>
      </w:r>
    </w:p>
    <w:p w14:paraId="049CB061" w14:textId="30C99B54" w:rsidR="00883DB0" w:rsidRPr="002B26B5" w:rsidRDefault="00437277" w:rsidP="00883DB0">
      <w:pPr>
        <w:rPr>
          <w:lang w:eastAsia="ko-KR"/>
        </w:rPr>
      </w:pPr>
      <w:r>
        <w:rPr>
          <w:lang w:eastAsia="ko-KR"/>
        </w:rPr>
        <w:t xml:space="preserve">In RAN4#104-bis-e it was discussed whether the TE transmit TRS in full CBW during PDSCH testing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_Ref115102663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B7516F">
        <w:rPr>
          <w:lang w:eastAsia="ko-KR"/>
        </w:rPr>
        <w:t>[1]</w:t>
      </w:r>
      <w:r>
        <w:rPr>
          <w:lang w:eastAsia="ko-KR"/>
        </w:rPr>
        <w:fldChar w:fldCharType="end"/>
      </w:r>
      <w:r>
        <w:rPr>
          <w:lang w:eastAsia="ko-KR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883DB0" w14:paraId="19EB912D" w14:textId="77777777" w:rsidTr="00531375">
        <w:trPr>
          <w:jc w:val="center"/>
        </w:trPr>
        <w:tc>
          <w:tcPr>
            <w:tcW w:w="9617" w:type="dxa"/>
          </w:tcPr>
          <w:p w14:paraId="6045ABBB" w14:textId="77777777" w:rsidR="00752E11" w:rsidRPr="004B79FC" w:rsidRDefault="00752E11" w:rsidP="00752E11">
            <w:pPr>
              <w:rPr>
                <w:b/>
                <w:lang w:eastAsia="ko-KR"/>
              </w:rPr>
            </w:pPr>
            <w:r w:rsidRPr="004B79FC">
              <w:rPr>
                <w:b/>
                <w:lang w:eastAsia="ko-KR"/>
              </w:rPr>
              <w:t>Whether the TE transmit TRS in the full CBW during PDSCH testing</w:t>
            </w:r>
          </w:p>
          <w:p w14:paraId="6BDA0A76" w14:textId="77777777" w:rsidR="00752E11" w:rsidRPr="00AC7462" w:rsidRDefault="00752E11" w:rsidP="00752E11">
            <w:pPr>
              <w:pStyle w:val="ListParagraph"/>
              <w:numPr>
                <w:ilvl w:val="0"/>
                <w:numId w:val="21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C7462">
              <w:rPr>
                <w:rFonts w:eastAsia="SimSun"/>
                <w:szCs w:val="24"/>
                <w:lang w:eastAsia="zh-CN"/>
              </w:rPr>
              <w:t>Option 1: Yes, further discuss the impact on TRS SNR;</w:t>
            </w:r>
          </w:p>
          <w:p w14:paraId="26D02F6E" w14:textId="77777777" w:rsidR="00752E11" w:rsidRPr="00AC7462" w:rsidRDefault="00752E11" w:rsidP="00752E11">
            <w:pPr>
              <w:pStyle w:val="ListParagraph"/>
              <w:numPr>
                <w:ilvl w:val="0"/>
                <w:numId w:val="21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C7462">
              <w:rPr>
                <w:rFonts w:eastAsia="SimSun"/>
                <w:szCs w:val="24"/>
                <w:lang w:eastAsia="zh-CN"/>
              </w:rPr>
              <w:t xml:space="preserve">Option 2: Transmit TRS in unallocated PRB only if PDSCH is not multiplexed with TRS (see Issue 1-2-2), or otherwise if there is no impact on maximum SNR; </w:t>
            </w:r>
          </w:p>
          <w:p w14:paraId="1BB84B6E" w14:textId="77777777" w:rsidR="00752E11" w:rsidRPr="00AC7462" w:rsidRDefault="00752E11" w:rsidP="00752E11">
            <w:pPr>
              <w:pStyle w:val="ListParagraph"/>
              <w:numPr>
                <w:ilvl w:val="0"/>
                <w:numId w:val="21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C7462">
              <w:rPr>
                <w:rFonts w:eastAsia="SimSun"/>
                <w:szCs w:val="24"/>
                <w:lang w:eastAsia="zh-CN"/>
              </w:rPr>
              <w:t>Option 3: Schedule same RB size for TRS and PDSCH;</w:t>
            </w:r>
          </w:p>
          <w:p w14:paraId="083284D8" w14:textId="77777777" w:rsidR="00752E11" w:rsidRPr="00AC7462" w:rsidRDefault="00752E11" w:rsidP="00752E11">
            <w:pPr>
              <w:pStyle w:val="ListParagraph"/>
              <w:numPr>
                <w:ilvl w:val="0"/>
                <w:numId w:val="21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C7462">
              <w:rPr>
                <w:rFonts w:eastAsia="SimSun"/>
                <w:szCs w:val="24"/>
                <w:lang w:eastAsia="zh-CN"/>
              </w:rPr>
              <w:t>Option 4: Refer to TE recommendation;</w:t>
            </w:r>
          </w:p>
          <w:p w14:paraId="0A271F61" w14:textId="01478D3F" w:rsidR="00883DB0" w:rsidRDefault="00883DB0" w:rsidP="00531375"/>
        </w:tc>
      </w:tr>
    </w:tbl>
    <w:p w14:paraId="7D2D2304" w14:textId="77777777" w:rsidR="00883DB0" w:rsidRDefault="00883DB0" w:rsidP="00883DB0">
      <w:pPr>
        <w:rPr>
          <w:lang w:eastAsia="ko-KR"/>
        </w:rPr>
      </w:pPr>
    </w:p>
    <w:p w14:paraId="090AA124" w14:textId="23C9CECF" w:rsidR="00D86626" w:rsidRDefault="009655BB" w:rsidP="00953EF1">
      <w:pPr>
        <w:pStyle w:val="RAN4observation0"/>
        <w:rPr>
          <w:lang w:eastAsia="zh-CN"/>
        </w:rPr>
      </w:pPr>
      <w:r w:rsidRPr="009655BB">
        <w:rPr>
          <w:lang w:eastAsia="zh-CN"/>
        </w:rPr>
        <w:t xml:space="preserve"> </w:t>
      </w:r>
      <w:r>
        <w:rPr>
          <w:lang w:eastAsia="zh-CN"/>
        </w:rPr>
        <w:t>As it was agreed</w:t>
      </w:r>
      <w:r w:rsidR="00953EF1">
        <w:rPr>
          <w:lang w:eastAsia="zh-CN"/>
        </w:rPr>
        <w:t xml:space="preserve"> in RAN4#104-bis-e</w:t>
      </w:r>
      <w:r>
        <w:rPr>
          <w:lang w:eastAsia="zh-CN"/>
        </w:rPr>
        <w:t xml:space="preserve"> to not multiplex PDSCH with TRS symbols, we see it acceptable to tentatively agree to transmit TRS in unallocated PRB</w:t>
      </w:r>
      <w:r w:rsidR="005D5224">
        <w:rPr>
          <w:lang w:eastAsia="zh-CN"/>
        </w:rPr>
        <w:t xml:space="preserve"> for simulation alignment</w:t>
      </w:r>
      <w:r>
        <w:rPr>
          <w:lang w:eastAsia="zh-CN"/>
        </w:rPr>
        <w:t>.</w:t>
      </w:r>
    </w:p>
    <w:p w14:paraId="646679B3" w14:textId="068D54A9" w:rsidR="009655BB" w:rsidRPr="009655BB" w:rsidRDefault="00E55F1A" w:rsidP="009655BB">
      <w:pPr>
        <w:pStyle w:val="RAN4proposal"/>
        <w:rPr>
          <w:lang w:val="en-GB" w:eastAsia="zh-CN"/>
        </w:rPr>
      </w:pPr>
      <w:r>
        <w:rPr>
          <w:lang w:val="en-GB" w:eastAsia="zh-CN"/>
        </w:rPr>
        <w:t xml:space="preserve">If </w:t>
      </w:r>
      <w:r w:rsidR="00E70B3C">
        <w:rPr>
          <w:lang w:val="en-GB" w:eastAsia="zh-CN"/>
        </w:rPr>
        <w:t>P</w:t>
      </w:r>
      <w:r w:rsidR="00F4184E">
        <w:rPr>
          <w:lang w:val="en-GB" w:eastAsia="zh-CN"/>
        </w:rPr>
        <w:t>D</w:t>
      </w:r>
      <w:r w:rsidR="00E70B3C">
        <w:rPr>
          <w:lang w:val="en-GB" w:eastAsia="zh-CN"/>
        </w:rPr>
        <w:t>SCH is not scheduled in slots that contain TRS symbols</w:t>
      </w:r>
      <w:r w:rsidR="009655BB">
        <w:rPr>
          <w:lang w:val="en-GB" w:eastAsia="zh-CN"/>
        </w:rPr>
        <w:t xml:space="preserve">, transmit RTS in unallocated </w:t>
      </w:r>
      <w:r w:rsidR="00122011">
        <w:rPr>
          <w:lang w:val="en-GB" w:eastAsia="zh-CN"/>
        </w:rPr>
        <w:t>PRBs.</w:t>
      </w:r>
    </w:p>
    <w:p w14:paraId="3270FFB3" w14:textId="77777777" w:rsidR="009655BB" w:rsidRPr="009655BB" w:rsidRDefault="009655BB" w:rsidP="009655BB">
      <w:pPr>
        <w:rPr>
          <w:lang w:val="en-GB" w:eastAsia="zh-CN"/>
        </w:rPr>
      </w:pPr>
    </w:p>
    <w:p w14:paraId="2B7349AF" w14:textId="77777777" w:rsidR="00FD1FF5" w:rsidRPr="00FD1FF5" w:rsidRDefault="00FD1FF5" w:rsidP="00FD1FF5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lastRenderedPageBreak/>
        <w:t>Conclusion</w:t>
      </w:r>
    </w:p>
    <w:p w14:paraId="590541FC" w14:textId="496606CD" w:rsidR="00F33FED" w:rsidRDefault="00F33FED" w:rsidP="00F33FED">
      <w:pPr>
        <w:rPr>
          <w:lang w:val="en-GB"/>
        </w:rPr>
      </w:pPr>
      <w:r w:rsidRPr="00B71FD3">
        <w:rPr>
          <w:lang w:val="en-GB"/>
        </w:rPr>
        <w:t xml:space="preserve">In this contribution we have provided our views on various open </w:t>
      </w:r>
      <w:r>
        <w:rPr>
          <w:lang w:val="en-GB"/>
        </w:rPr>
        <w:t>issues with relation to PDSCH for the extension to 71GHz.</w:t>
      </w:r>
    </w:p>
    <w:p w14:paraId="18E2E669" w14:textId="77777777" w:rsidR="00342936" w:rsidRPr="00B71FD3" w:rsidRDefault="00342936" w:rsidP="00342936">
      <w:pPr>
        <w:rPr>
          <w:lang w:val="en-GB"/>
        </w:rPr>
      </w:pPr>
    </w:p>
    <w:p w14:paraId="53ADF96C" w14:textId="77777777" w:rsidR="00342936" w:rsidRDefault="00342936" w:rsidP="00342936">
      <w:pPr>
        <w:rPr>
          <w:lang w:val="en-GB"/>
        </w:rPr>
      </w:pPr>
      <w:r w:rsidRPr="00B71FD3">
        <w:rPr>
          <w:lang w:val="en-GB"/>
        </w:rPr>
        <w:t>We have made the following observations and proposals:</w:t>
      </w:r>
    </w:p>
    <w:p w14:paraId="0CD31540" w14:textId="77777777" w:rsidR="00342936" w:rsidRDefault="00342936" w:rsidP="00F33FED">
      <w:pPr>
        <w:rPr>
          <w:lang w:val="en-GB"/>
        </w:rPr>
      </w:pPr>
    </w:p>
    <w:p w14:paraId="1C67E692" w14:textId="13A4907F" w:rsidR="00F33FED" w:rsidRPr="00F33FED" w:rsidRDefault="00F33FED" w:rsidP="002065F5">
      <w:pPr>
        <w:ind w:right="-22"/>
        <w:rPr>
          <w:b/>
          <w:bCs/>
          <w:u w:val="single"/>
          <w:lang w:val="en-GB"/>
        </w:rPr>
      </w:pPr>
      <w:r w:rsidRPr="00F33FED">
        <w:rPr>
          <w:b/>
          <w:bCs/>
          <w:u w:val="single"/>
          <w:lang w:val="en-GB"/>
        </w:rPr>
        <w:t>General and PDSCH Demodulation Requirements</w:t>
      </w:r>
    </w:p>
    <w:p w14:paraId="090F2C2A" w14:textId="2761F8A9" w:rsidR="007C7E1D" w:rsidRPr="00F33FED" w:rsidRDefault="00F33FED" w:rsidP="002065F5">
      <w:pPr>
        <w:ind w:right="-22"/>
        <w:rPr>
          <w:u w:val="single"/>
          <w:lang w:val="en-GB"/>
        </w:rPr>
      </w:pPr>
      <w:r w:rsidRPr="00F33FED">
        <w:rPr>
          <w:u w:val="single"/>
          <w:lang w:val="en-GB"/>
        </w:rPr>
        <w:t>Maximum testable SNR</w:t>
      </w:r>
    </w:p>
    <w:p w14:paraId="260F7781" w14:textId="025D1E43" w:rsidR="00F33FED" w:rsidRDefault="00FB191D" w:rsidP="00F33FED">
      <w:pPr>
        <w:pStyle w:val="RAN4Observation"/>
        <w:numPr>
          <w:ilvl w:val="0"/>
          <w:numId w:val="39"/>
        </w:numPr>
      </w:pPr>
      <w:r>
        <w:t>Requirements for 120kHz/100MHz will not include MCS20 and 400MHz CBW.</w:t>
      </w:r>
    </w:p>
    <w:p w14:paraId="3A685001" w14:textId="17D7B162" w:rsidR="00F33FED" w:rsidRPr="00F33FED" w:rsidRDefault="00F33FED" w:rsidP="00F33FED">
      <w:pPr>
        <w:pStyle w:val="RAN4proposal"/>
        <w:numPr>
          <w:ilvl w:val="0"/>
          <w:numId w:val="40"/>
        </w:numPr>
        <w:rPr>
          <w:lang w:val="en-GB"/>
        </w:rPr>
      </w:pPr>
      <w:r w:rsidRPr="00F33FED">
        <w:rPr>
          <w:lang w:val="en-GB"/>
        </w:rPr>
        <w:t>Define the Extended maximum Testable SNR for reduced allocation as:</w:t>
      </w: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1768"/>
        <w:gridCol w:w="2226"/>
        <w:gridCol w:w="1998"/>
        <w:gridCol w:w="1998"/>
      </w:tblGrid>
      <w:tr w:rsidR="00F33FED" w:rsidRPr="00AC7462" w14:paraId="28FA5BBD" w14:textId="77777777" w:rsidTr="00765DAB">
        <w:trPr>
          <w:trHeight w:val="295"/>
          <w:jc w:val="center"/>
        </w:trPr>
        <w:tc>
          <w:tcPr>
            <w:tcW w:w="1768" w:type="dxa"/>
            <w:vMerge w:val="restart"/>
            <w:shd w:val="clear" w:color="auto" w:fill="D9D9D9"/>
            <w:vAlign w:val="center"/>
          </w:tcPr>
          <w:p w14:paraId="4ED1FC6C" w14:textId="77777777" w:rsidR="00F33FED" w:rsidRPr="00AC7462" w:rsidRDefault="00F33FED" w:rsidP="00765DAB">
            <w:pPr>
              <w:keepNext/>
              <w:keepLines/>
              <w:spacing w:before="60"/>
              <w:jc w:val="center"/>
              <w:rPr>
                <w:b/>
              </w:rPr>
            </w:pPr>
          </w:p>
        </w:tc>
        <w:tc>
          <w:tcPr>
            <w:tcW w:w="2226" w:type="dxa"/>
            <w:vMerge w:val="restart"/>
            <w:shd w:val="clear" w:color="auto" w:fill="D9D9D9"/>
            <w:vAlign w:val="center"/>
          </w:tcPr>
          <w:p w14:paraId="68CD8EB4" w14:textId="77777777" w:rsidR="00F33FED" w:rsidRPr="00AC7462" w:rsidRDefault="00F33FED" w:rsidP="00765DAB">
            <w:pPr>
              <w:keepNext/>
              <w:keepLines/>
              <w:jc w:val="center"/>
              <w:rPr>
                <w:b/>
                <w:sz w:val="18"/>
              </w:rPr>
            </w:pPr>
            <w:r w:rsidRPr="00AC7462">
              <w:rPr>
                <w:b/>
                <w:sz w:val="18"/>
              </w:rPr>
              <w:t>CBW (MHz)/SCS(kHz)</w:t>
            </w:r>
          </w:p>
        </w:tc>
        <w:tc>
          <w:tcPr>
            <w:tcW w:w="1998" w:type="dxa"/>
            <w:vMerge w:val="restart"/>
            <w:shd w:val="clear" w:color="auto" w:fill="D9D9D9"/>
            <w:vAlign w:val="center"/>
          </w:tcPr>
          <w:p w14:paraId="30E87691" w14:textId="77777777" w:rsidR="00F33FED" w:rsidRPr="00AC7462" w:rsidRDefault="00F33FED" w:rsidP="00765DAB">
            <w:pPr>
              <w:keepNext/>
              <w:keepLines/>
              <w:jc w:val="center"/>
              <w:rPr>
                <w:b/>
                <w:sz w:val="18"/>
              </w:rPr>
            </w:pPr>
            <w:r w:rsidRPr="00AC7462">
              <w:rPr>
                <w:b/>
                <w:sz w:val="18"/>
              </w:rPr>
              <w:t>Num RBs</w:t>
            </w:r>
          </w:p>
        </w:tc>
        <w:tc>
          <w:tcPr>
            <w:tcW w:w="1998" w:type="dxa"/>
            <w:shd w:val="clear" w:color="auto" w:fill="D9D9D9"/>
            <w:vAlign w:val="center"/>
          </w:tcPr>
          <w:p w14:paraId="61197715" w14:textId="77777777" w:rsidR="00F33FED" w:rsidRPr="00AC7462" w:rsidRDefault="00F33FED" w:rsidP="00765DAB">
            <w:pPr>
              <w:keepNext/>
              <w:keepLines/>
              <w:jc w:val="center"/>
              <w:rPr>
                <w:b/>
                <w:sz w:val="18"/>
              </w:rPr>
            </w:pPr>
            <w:r w:rsidRPr="00AC7462">
              <w:rPr>
                <w:b/>
                <w:sz w:val="18"/>
              </w:rPr>
              <w:t>Test method</w:t>
            </w:r>
          </w:p>
        </w:tc>
      </w:tr>
      <w:tr w:rsidR="00F33FED" w:rsidRPr="00AC7462" w14:paraId="56E0408F" w14:textId="77777777" w:rsidTr="00765DAB">
        <w:trPr>
          <w:trHeight w:val="295"/>
          <w:jc w:val="center"/>
        </w:trPr>
        <w:tc>
          <w:tcPr>
            <w:tcW w:w="1768" w:type="dxa"/>
            <w:vMerge/>
            <w:shd w:val="clear" w:color="auto" w:fill="D9D9D9"/>
            <w:vAlign w:val="center"/>
          </w:tcPr>
          <w:p w14:paraId="279E25D9" w14:textId="77777777" w:rsidR="00F33FED" w:rsidRPr="00AC7462" w:rsidRDefault="00F33FED" w:rsidP="00765DAB">
            <w:pPr>
              <w:keepNext/>
              <w:keepLines/>
              <w:spacing w:before="60"/>
              <w:jc w:val="center"/>
              <w:rPr>
                <w:b/>
              </w:rPr>
            </w:pPr>
          </w:p>
        </w:tc>
        <w:tc>
          <w:tcPr>
            <w:tcW w:w="2226" w:type="dxa"/>
            <w:vMerge/>
            <w:shd w:val="clear" w:color="auto" w:fill="D9D9D9"/>
            <w:vAlign w:val="center"/>
          </w:tcPr>
          <w:p w14:paraId="791EB48B" w14:textId="77777777" w:rsidR="00F33FED" w:rsidRPr="00AC7462" w:rsidRDefault="00F33FED" w:rsidP="00765DAB">
            <w:pPr>
              <w:keepNext/>
              <w:keepLines/>
              <w:jc w:val="center"/>
              <w:rPr>
                <w:rFonts w:eastAsia="Malgun Gothic"/>
                <w:b/>
                <w:sz w:val="18"/>
              </w:rPr>
            </w:pPr>
          </w:p>
        </w:tc>
        <w:tc>
          <w:tcPr>
            <w:tcW w:w="1998" w:type="dxa"/>
            <w:vMerge/>
            <w:shd w:val="clear" w:color="auto" w:fill="D9D9D9"/>
            <w:vAlign w:val="center"/>
          </w:tcPr>
          <w:p w14:paraId="2A0139F9" w14:textId="77777777" w:rsidR="00F33FED" w:rsidRPr="00AC7462" w:rsidRDefault="00F33FED" w:rsidP="00765DAB">
            <w:pPr>
              <w:keepNext/>
              <w:keepLines/>
              <w:jc w:val="center"/>
              <w:rPr>
                <w:rFonts w:eastAsia="Malgun Gothic"/>
                <w:b/>
                <w:sz w:val="18"/>
              </w:rPr>
            </w:pPr>
          </w:p>
        </w:tc>
        <w:tc>
          <w:tcPr>
            <w:tcW w:w="1998" w:type="dxa"/>
            <w:shd w:val="clear" w:color="auto" w:fill="D9D9D9"/>
            <w:vAlign w:val="center"/>
          </w:tcPr>
          <w:p w14:paraId="0C19DA81" w14:textId="77777777" w:rsidR="00F33FED" w:rsidRPr="00AC7462" w:rsidRDefault="00F33FED" w:rsidP="00765DAB">
            <w:pPr>
              <w:keepNext/>
              <w:keepLines/>
              <w:jc w:val="center"/>
              <w:rPr>
                <w:rFonts w:eastAsia="Malgun Gothic"/>
                <w:b/>
                <w:sz w:val="18"/>
              </w:rPr>
            </w:pPr>
            <w:r w:rsidRPr="00AC7462">
              <w:rPr>
                <w:rFonts w:eastAsia="Malgun Gothic"/>
                <w:b/>
                <w:sz w:val="18"/>
              </w:rPr>
              <w:t>IFF</w:t>
            </w:r>
          </w:p>
        </w:tc>
      </w:tr>
      <w:tr w:rsidR="00F33FED" w:rsidRPr="00AC7462" w14:paraId="2D138CEF" w14:textId="77777777" w:rsidTr="00765DAB">
        <w:trPr>
          <w:trHeight w:val="295"/>
          <w:jc w:val="center"/>
        </w:trPr>
        <w:tc>
          <w:tcPr>
            <w:tcW w:w="1768" w:type="dxa"/>
            <w:vMerge w:val="restart"/>
            <w:vAlign w:val="center"/>
          </w:tcPr>
          <w:p w14:paraId="7419828A" w14:textId="77777777" w:rsidR="00F33FED" w:rsidRPr="00AC7462" w:rsidRDefault="00F33FED" w:rsidP="00765DAB">
            <w:pPr>
              <w:keepNext/>
              <w:keepLines/>
              <w:jc w:val="center"/>
              <w:rPr>
                <w:b/>
                <w:sz w:val="22"/>
                <w:szCs w:val="24"/>
              </w:rPr>
            </w:pPr>
            <w:r w:rsidRPr="00AC7462">
              <w:rPr>
                <w:b/>
                <w:sz w:val="22"/>
                <w:szCs w:val="24"/>
              </w:rPr>
              <w:t>Single band UE</w:t>
            </w:r>
          </w:p>
        </w:tc>
        <w:tc>
          <w:tcPr>
            <w:tcW w:w="2226" w:type="dxa"/>
            <w:vMerge w:val="restart"/>
            <w:vAlign w:val="center"/>
          </w:tcPr>
          <w:p w14:paraId="11B1EB1C" w14:textId="77777777" w:rsidR="00F33FED" w:rsidRPr="00AC7462" w:rsidRDefault="00F33FED" w:rsidP="00765DAB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100/120</w:t>
            </w:r>
          </w:p>
        </w:tc>
        <w:tc>
          <w:tcPr>
            <w:tcW w:w="1998" w:type="dxa"/>
            <w:vAlign w:val="center"/>
          </w:tcPr>
          <w:p w14:paraId="71955820" w14:textId="77777777" w:rsidR="00F33FED" w:rsidRPr="00AC7462" w:rsidRDefault="00F33FED" w:rsidP="00765DAB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66</w:t>
            </w:r>
          </w:p>
        </w:tc>
        <w:tc>
          <w:tcPr>
            <w:tcW w:w="1998" w:type="dxa"/>
            <w:vAlign w:val="center"/>
          </w:tcPr>
          <w:p w14:paraId="0962C45B" w14:textId="77777777" w:rsidR="00F33FED" w:rsidRPr="00AC7462" w:rsidRDefault="00F33FED" w:rsidP="00765DAB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[9.8]</w:t>
            </w:r>
          </w:p>
        </w:tc>
      </w:tr>
      <w:tr w:rsidR="00F33FED" w:rsidRPr="00AC7462" w14:paraId="71162ED7" w14:textId="77777777" w:rsidTr="00765DAB">
        <w:trPr>
          <w:trHeight w:val="295"/>
          <w:jc w:val="center"/>
        </w:trPr>
        <w:tc>
          <w:tcPr>
            <w:tcW w:w="1768" w:type="dxa"/>
            <w:vMerge/>
            <w:vAlign w:val="center"/>
          </w:tcPr>
          <w:p w14:paraId="6212774D" w14:textId="77777777" w:rsidR="00F33FED" w:rsidRPr="00AC7462" w:rsidRDefault="00F33FED" w:rsidP="00765DAB">
            <w:pPr>
              <w:keepNext/>
              <w:keepLines/>
              <w:jc w:val="center"/>
              <w:rPr>
                <w:rFonts w:eastAsia="Malgun Gothic"/>
                <w:b/>
                <w:sz w:val="22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977B3F0" w14:textId="77777777" w:rsidR="00F33FED" w:rsidRPr="00AC7462" w:rsidRDefault="00F33FED" w:rsidP="00765DAB">
            <w:pPr>
              <w:keepNext/>
              <w:keepLines/>
              <w:jc w:val="center"/>
              <w:rPr>
                <w:sz w:val="22"/>
                <w:szCs w:val="24"/>
              </w:rPr>
            </w:pPr>
          </w:p>
        </w:tc>
        <w:tc>
          <w:tcPr>
            <w:tcW w:w="1998" w:type="dxa"/>
            <w:vAlign w:val="center"/>
          </w:tcPr>
          <w:p w14:paraId="003EFEC5" w14:textId="77777777" w:rsidR="00F33FED" w:rsidRPr="00AC7462" w:rsidRDefault="00F33FED" w:rsidP="00765DAB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32</w:t>
            </w:r>
          </w:p>
        </w:tc>
        <w:tc>
          <w:tcPr>
            <w:tcW w:w="1998" w:type="dxa"/>
            <w:vAlign w:val="center"/>
          </w:tcPr>
          <w:p w14:paraId="0BC0735B" w14:textId="77777777" w:rsidR="00F33FED" w:rsidRPr="00AC7462" w:rsidRDefault="00F33FED" w:rsidP="00765DAB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[13.2]</w:t>
            </w:r>
          </w:p>
        </w:tc>
      </w:tr>
      <w:tr w:rsidR="00F33FED" w:rsidRPr="00AC7462" w14:paraId="150DD02C" w14:textId="77777777" w:rsidTr="00765DAB">
        <w:trPr>
          <w:trHeight w:val="295"/>
          <w:jc w:val="center"/>
        </w:trPr>
        <w:tc>
          <w:tcPr>
            <w:tcW w:w="1768" w:type="dxa"/>
            <w:vMerge/>
            <w:vAlign w:val="center"/>
          </w:tcPr>
          <w:p w14:paraId="7B0FF2F1" w14:textId="77777777" w:rsidR="00F33FED" w:rsidRPr="00AC7462" w:rsidRDefault="00F33FED" w:rsidP="00765DAB">
            <w:pPr>
              <w:keepNext/>
              <w:keepLines/>
              <w:jc w:val="center"/>
              <w:rPr>
                <w:rFonts w:eastAsia="Malgun Gothic"/>
                <w:b/>
                <w:sz w:val="22"/>
                <w:szCs w:val="24"/>
              </w:rPr>
            </w:pPr>
          </w:p>
        </w:tc>
        <w:tc>
          <w:tcPr>
            <w:tcW w:w="2226" w:type="dxa"/>
            <w:vMerge w:val="restart"/>
            <w:vAlign w:val="center"/>
          </w:tcPr>
          <w:p w14:paraId="2DE7FA6B" w14:textId="77777777" w:rsidR="00F33FED" w:rsidRPr="00AC7462" w:rsidRDefault="00F33FED" w:rsidP="00765DAB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400/480</w:t>
            </w:r>
          </w:p>
        </w:tc>
        <w:tc>
          <w:tcPr>
            <w:tcW w:w="1998" w:type="dxa"/>
            <w:vAlign w:val="center"/>
          </w:tcPr>
          <w:p w14:paraId="377E9FE2" w14:textId="77777777" w:rsidR="00F33FED" w:rsidRPr="00AC7462" w:rsidRDefault="00F33FED" w:rsidP="00765DAB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66</w:t>
            </w:r>
          </w:p>
        </w:tc>
        <w:tc>
          <w:tcPr>
            <w:tcW w:w="1998" w:type="dxa"/>
            <w:vAlign w:val="center"/>
          </w:tcPr>
          <w:p w14:paraId="0FC85FBF" w14:textId="77777777" w:rsidR="00F33FED" w:rsidRPr="00AC7462" w:rsidRDefault="00F33FED" w:rsidP="00765DAB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[2.6]</w:t>
            </w:r>
          </w:p>
        </w:tc>
      </w:tr>
      <w:tr w:rsidR="00F33FED" w:rsidRPr="00AC7462" w14:paraId="7F1361B6" w14:textId="77777777" w:rsidTr="00765DAB">
        <w:trPr>
          <w:trHeight w:val="295"/>
          <w:jc w:val="center"/>
        </w:trPr>
        <w:tc>
          <w:tcPr>
            <w:tcW w:w="1768" w:type="dxa"/>
            <w:vMerge/>
            <w:vAlign w:val="center"/>
          </w:tcPr>
          <w:p w14:paraId="4DF7DAC9" w14:textId="77777777" w:rsidR="00F33FED" w:rsidRPr="00AC7462" w:rsidRDefault="00F33FED" w:rsidP="00765DAB">
            <w:pPr>
              <w:keepNext/>
              <w:keepLines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89130B4" w14:textId="77777777" w:rsidR="00F33FED" w:rsidRPr="00AC7462" w:rsidRDefault="00F33FED" w:rsidP="00765DAB">
            <w:pPr>
              <w:keepNext/>
              <w:keepLines/>
              <w:jc w:val="center"/>
              <w:rPr>
                <w:sz w:val="22"/>
                <w:szCs w:val="24"/>
              </w:rPr>
            </w:pPr>
          </w:p>
        </w:tc>
        <w:tc>
          <w:tcPr>
            <w:tcW w:w="1998" w:type="dxa"/>
            <w:vAlign w:val="center"/>
          </w:tcPr>
          <w:p w14:paraId="35064182" w14:textId="77777777" w:rsidR="00F33FED" w:rsidRPr="00AC7462" w:rsidRDefault="00F33FED" w:rsidP="00765DAB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32</w:t>
            </w:r>
          </w:p>
        </w:tc>
        <w:tc>
          <w:tcPr>
            <w:tcW w:w="1998" w:type="dxa"/>
            <w:vAlign w:val="center"/>
          </w:tcPr>
          <w:p w14:paraId="4C0BE314" w14:textId="77777777" w:rsidR="00F33FED" w:rsidRPr="00AC7462" w:rsidRDefault="00F33FED" w:rsidP="00765DAB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[6.6]</w:t>
            </w:r>
          </w:p>
        </w:tc>
      </w:tr>
      <w:tr w:rsidR="00F33FED" w:rsidRPr="00AC7462" w14:paraId="7796AD37" w14:textId="77777777" w:rsidTr="00765DAB">
        <w:trPr>
          <w:trHeight w:val="295"/>
          <w:jc w:val="center"/>
        </w:trPr>
        <w:tc>
          <w:tcPr>
            <w:tcW w:w="1768" w:type="dxa"/>
            <w:vMerge/>
            <w:vAlign w:val="center"/>
          </w:tcPr>
          <w:p w14:paraId="25986F17" w14:textId="77777777" w:rsidR="00F33FED" w:rsidRPr="00AC7462" w:rsidRDefault="00F33FED" w:rsidP="00765DAB">
            <w:pPr>
              <w:keepNext/>
              <w:keepLines/>
              <w:jc w:val="center"/>
              <w:rPr>
                <w:rFonts w:eastAsia="Malgun Gothic"/>
                <w:b/>
                <w:sz w:val="22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3EA9574" w14:textId="77777777" w:rsidR="00F33FED" w:rsidRPr="00AC7462" w:rsidRDefault="00F33FED" w:rsidP="00765DAB">
            <w:pPr>
              <w:keepNext/>
              <w:keepLines/>
              <w:jc w:val="center"/>
              <w:rPr>
                <w:sz w:val="22"/>
                <w:szCs w:val="24"/>
              </w:rPr>
            </w:pPr>
          </w:p>
        </w:tc>
        <w:tc>
          <w:tcPr>
            <w:tcW w:w="1998" w:type="dxa"/>
            <w:vAlign w:val="center"/>
          </w:tcPr>
          <w:p w14:paraId="397463A6" w14:textId="77777777" w:rsidR="00F33FED" w:rsidRPr="00AC7462" w:rsidRDefault="00F33FED" w:rsidP="00765DAB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20</w:t>
            </w:r>
          </w:p>
        </w:tc>
        <w:tc>
          <w:tcPr>
            <w:tcW w:w="1998" w:type="dxa"/>
            <w:vAlign w:val="center"/>
          </w:tcPr>
          <w:p w14:paraId="411FAF58" w14:textId="77777777" w:rsidR="00F33FED" w:rsidRPr="00AC7462" w:rsidRDefault="00F33FED" w:rsidP="00765DAB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AC7462">
              <w:rPr>
                <w:sz w:val="22"/>
                <w:szCs w:val="24"/>
              </w:rPr>
              <w:t>[8.9]</w:t>
            </w:r>
          </w:p>
        </w:tc>
      </w:tr>
    </w:tbl>
    <w:p w14:paraId="67904B50" w14:textId="77777777" w:rsidR="007C7E1D" w:rsidRDefault="007C7E1D" w:rsidP="002065F5">
      <w:pPr>
        <w:ind w:right="-22"/>
        <w:rPr>
          <w:lang w:val="en-GB"/>
        </w:rPr>
      </w:pPr>
    </w:p>
    <w:p w14:paraId="69866D66" w14:textId="232DDCBE" w:rsidR="00F33FED" w:rsidRDefault="00F33FED" w:rsidP="002065F5">
      <w:pPr>
        <w:ind w:right="-22"/>
        <w:rPr>
          <w:b/>
          <w:bCs/>
          <w:u w:val="single"/>
          <w:lang w:val="en-GB"/>
        </w:rPr>
      </w:pPr>
      <w:r w:rsidRPr="00F33FED">
        <w:rPr>
          <w:b/>
          <w:bCs/>
          <w:u w:val="single"/>
          <w:lang w:val="en-GB"/>
        </w:rPr>
        <w:t>PDSCH Requirements</w:t>
      </w:r>
    </w:p>
    <w:p w14:paraId="26C7EEDE" w14:textId="77777777" w:rsidR="00216070" w:rsidRPr="00F33FED" w:rsidRDefault="00216070" w:rsidP="002065F5">
      <w:pPr>
        <w:ind w:right="-22"/>
        <w:rPr>
          <w:b/>
          <w:bCs/>
          <w:u w:val="single"/>
          <w:lang w:val="en-GB"/>
        </w:rPr>
      </w:pPr>
    </w:p>
    <w:p w14:paraId="11B0E13D" w14:textId="3489327C" w:rsidR="00F33FED" w:rsidRPr="00F33FED" w:rsidRDefault="00F33FED" w:rsidP="002065F5">
      <w:pPr>
        <w:ind w:right="-22"/>
        <w:rPr>
          <w:u w:val="single"/>
          <w:lang w:val="en-GB"/>
        </w:rPr>
      </w:pPr>
      <w:r w:rsidRPr="00F33FED">
        <w:rPr>
          <w:u w:val="single"/>
          <w:lang w:eastAsia="ko-KR"/>
        </w:rPr>
        <w:t>RB allocation for 120kHz/100MHz for MCS 17 for 70% requirements</w:t>
      </w:r>
    </w:p>
    <w:p w14:paraId="2B7BD291" w14:textId="77777777" w:rsidR="00F33FED" w:rsidRDefault="00F33FED" w:rsidP="00F33FED">
      <w:pPr>
        <w:pStyle w:val="RAN4observation0"/>
        <w:rPr>
          <w:lang w:eastAsia="ko-KR"/>
        </w:rPr>
      </w:pPr>
      <w:r>
        <w:rPr>
          <w:lang w:eastAsia="ko-KR"/>
        </w:rPr>
        <w:t>Using full allocation for MCS17 will have a SNR below the feasible SNR of [9.8]dB</w:t>
      </w:r>
    </w:p>
    <w:p w14:paraId="4849BBF9" w14:textId="77EF029C" w:rsidR="00F33FED" w:rsidRPr="00AE164A" w:rsidRDefault="00F33FED" w:rsidP="00F33FED">
      <w:pPr>
        <w:pStyle w:val="RAN4proposal"/>
        <w:rPr>
          <w:lang w:val="en-GB" w:eastAsia="ko-KR"/>
        </w:rPr>
      </w:pPr>
      <w:r>
        <w:rPr>
          <w:lang w:val="en-GB" w:eastAsia="ko-KR"/>
        </w:rPr>
        <w:t xml:space="preserve">Use full RB allocation </w:t>
      </w:r>
      <w:r w:rsidR="00CC23FC">
        <w:rPr>
          <w:lang w:val="en-GB" w:eastAsia="ko-KR"/>
        </w:rPr>
        <w:t xml:space="preserve">(66 RBs) </w:t>
      </w:r>
      <w:r>
        <w:rPr>
          <w:lang w:val="en-GB" w:eastAsia="ko-KR"/>
        </w:rPr>
        <w:t>for 120kHz/100Mhz SCS/CBW with MCS17 for 70% requirements.</w:t>
      </w:r>
    </w:p>
    <w:p w14:paraId="4E6FC4AF" w14:textId="1A2B23F8" w:rsidR="00F33FED" w:rsidRPr="00F33FED" w:rsidRDefault="00F33FED" w:rsidP="002065F5">
      <w:pPr>
        <w:ind w:right="-22"/>
        <w:rPr>
          <w:u w:val="single"/>
          <w:lang w:val="en-GB"/>
        </w:rPr>
      </w:pPr>
      <w:r w:rsidRPr="00F33FED">
        <w:rPr>
          <w:u w:val="single"/>
          <w:lang w:eastAsia="ko-KR"/>
        </w:rPr>
        <w:t>RB allocation for 480kHz/400MHz for MCS 13 for 70% requirements</w:t>
      </w:r>
    </w:p>
    <w:p w14:paraId="3E88C0F2" w14:textId="486F40C2" w:rsidR="00F33FED" w:rsidRDefault="008C1863" w:rsidP="008C1863">
      <w:pPr>
        <w:pStyle w:val="RAN4observation0"/>
        <w:rPr>
          <w:lang w:eastAsia="ko-KR"/>
        </w:rPr>
      </w:pPr>
      <w:r>
        <w:rPr>
          <w:lang w:eastAsia="ko-KR"/>
        </w:rPr>
        <w:t>Based on our simulation results, both options seem fine for us with a preference for 32 RBs to cover most bandwidth</w:t>
      </w:r>
      <w:r w:rsidR="00F33FED">
        <w:rPr>
          <w:lang w:eastAsia="ko-KR"/>
        </w:rPr>
        <w:t>.</w:t>
      </w:r>
    </w:p>
    <w:p w14:paraId="1F5EE792" w14:textId="0DCDFDD7" w:rsidR="00F33FED" w:rsidRPr="0085423F" w:rsidRDefault="00F33FED" w:rsidP="00F33FED">
      <w:pPr>
        <w:pStyle w:val="RAN4proposal"/>
        <w:rPr>
          <w:lang w:val="en-GB" w:eastAsia="ko-KR"/>
        </w:rPr>
      </w:pPr>
      <w:r>
        <w:rPr>
          <w:lang w:val="en-GB" w:eastAsia="ko-KR"/>
        </w:rPr>
        <w:t xml:space="preserve">Define requirements for 480kHz/400MHz </w:t>
      </w:r>
      <w:r w:rsidR="003D2B3C">
        <w:rPr>
          <w:lang w:val="en-GB" w:eastAsia="ko-KR"/>
        </w:rPr>
        <w:t xml:space="preserve">with </w:t>
      </w:r>
      <w:r>
        <w:rPr>
          <w:lang w:val="en-GB" w:eastAsia="ko-KR"/>
        </w:rPr>
        <w:t>MCS 13 using 32RBs.</w:t>
      </w:r>
    </w:p>
    <w:p w14:paraId="7A9158D4" w14:textId="77777777" w:rsidR="00F33FED" w:rsidRDefault="00F33FED" w:rsidP="002065F5">
      <w:pPr>
        <w:ind w:right="-22"/>
        <w:rPr>
          <w:lang w:val="en-GB"/>
        </w:rPr>
      </w:pPr>
    </w:p>
    <w:p w14:paraId="65AF4A08" w14:textId="34620513" w:rsidR="00F33FED" w:rsidRDefault="00216070" w:rsidP="002065F5">
      <w:pPr>
        <w:ind w:right="-22"/>
        <w:rPr>
          <w:b/>
          <w:bCs/>
          <w:u w:val="single"/>
        </w:rPr>
      </w:pPr>
      <w:r w:rsidRPr="00216070">
        <w:rPr>
          <w:b/>
          <w:bCs/>
          <w:u w:val="single"/>
        </w:rPr>
        <w:t>PDSCH Requirements for CA</w:t>
      </w:r>
    </w:p>
    <w:p w14:paraId="50DDC520" w14:textId="77777777" w:rsidR="00216070" w:rsidRDefault="00216070" w:rsidP="002065F5">
      <w:pPr>
        <w:ind w:right="-22"/>
        <w:rPr>
          <w:b/>
          <w:bCs/>
          <w:u w:val="single"/>
        </w:rPr>
      </w:pPr>
    </w:p>
    <w:p w14:paraId="713E2583" w14:textId="0BFCC765" w:rsidR="00216070" w:rsidRPr="00216070" w:rsidRDefault="00216070" w:rsidP="002065F5">
      <w:pPr>
        <w:ind w:right="-22"/>
        <w:rPr>
          <w:b/>
          <w:bCs/>
          <w:u w:val="single"/>
          <w:lang w:val="en-GB"/>
        </w:rPr>
      </w:pPr>
      <w:r w:rsidRPr="00216070">
        <w:rPr>
          <w:u w:val="single"/>
          <w:lang w:eastAsia="ko-KR"/>
        </w:rPr>
        <w:t>Bandwidth choice and test setup for FR1+FR2-2 CA requirements</w:t>
      </w:r>
    </w:p>
    <w:p w14:paraId="7EF91224" w14:textId="77777777" w:rsidR="00216070" w:rsidRDefault="00216070" w:rsidP="00216070">
      <w:pPr>
        <w:pStyle w:val="RAN4observation0"/>
        <w:rPr>
          <w:lang w:eastAsia="ko-KR"/>
        </w:rPr>
      </w:pPr>
      <w:r>
        <w:rPr>
          <w:lang w:eastAsia="ko-KR"/>
        </w:rPr>
        <w:t>We see, that defining requirements for 100MHz/120kHz and 400MHz/480kHz for FR1+FR2-2 CA will be aligned with the already agreed requirements to be defined for FR2-2 single CC.</w:t>
      </w:r>
    </w:p>
    <w:p w14:paraId="3439DF52" w14:textId="24F63AAF" w:rsidR="00216070" w:rsidRDefault="002067BE" w:rsidP="00A81B5B">
      <w:pPr>
        <w:pStyle w:val="RAN4proposal"/>
        <w:rPr>
          <w:lang w:val="en-GB" w:eastAsia="ko-KR"/>
        </w:rPr>
      </w:pPr>
      <w:r>
        <w:rPr>
          <w:lang w:val="en-GB" w:eastAsia="ko-KR"/>
        </w:rPr>
        <w:t>RAN4 to define requirements for FR1+FR2-2 CA with 100MHz/120kHz CBW/SCS and 400MHz/480kHz CBW/SCS. The configuration for FR1 is to be further discussed.</w:t>
      </w:r>
    </w:p>
    <w:p w14:paraId="57FB940D" w14:textId="77777777" w:rsidR="00A81B5B" w:rsidRPr="00A81B5B" w:rsidRDefault="00A81B5B" w:rsidP="00A81B5B">
      <w:pPr>
        <w:rPr>
          <w:lang w:val="en-GB" w:eastAsia="ko-KR"/>
        </w:rPr>
      </w:pPr>
    </w:p>
    <w:p w14:paraId="4F0C3D5A" w14:textId="7C0CAE2F" w:rsidR="00F33FED" w:rsidRPr="00216070" w:rsidRDefault="00216070" w:rsidP="002065F5">
      <w:pPr>
        <w:ind w:right="-22"/>
        <w:rPr>
          <w:u w:val="single"/>
          <w:lang w:val="en-GB"/>
        </w:rPr>
      </w:pPr>
      <w:r w:rsidRPr="00216070">
        <w:rPr>
          <w:u w:val="single"/>
          <w:lang w:eastAsia="ko-KR"/>
        </w:rPr>
        <w:t>Applicability rule for FR1+FR2-2 CA requirements</w:t>
      </w:r>
    </w:p>
    <w:p w14:paraId="34C67711" w14:textId="77777777" w:rsidR="00216070" w:rsidRPr="006B5D7F" w:rsidRDefault="00216070" w:rsidP="00216070">
      <w:pPr>
        <w:pStyle w:val="RAN4observation0"/>
        <w:rPr>
          <w:lang w:eastAsia="ko-KR"/>
        </w:rPr>
      </w:pPr>
      <w:r w:rsidRPr="006B5D7F">
        <w:rPr>
          <w:lang w:eastAsia="ko-KR"/>
        </w:rPr>
        <w:lastRenderedPageBreak/>
        <w:t>Single CC requirements will be close to CA requirements, hence can be copied to CA (FR1+FR2-2) securing the same coverage for CA as for single CC. In addition, this will also reduce the simulation workload.</w:t>
      </w:r>
    </w:p>
    <w:p w14:paraId="3CD28B23" w14:textId="77777777" w:rsidR="00216070" w:rsidRDefault="00216070" w:rsidP="00216070">
      <w:pPr>
        <w:pStyle w:val="RAN4proposal"/>
        <w:rPr>
          <w:lang w:eastAsia="ko-KR"/>
        </w:rPr>
      </w:pPr>
      <w:r w:rsidRPr="00A20FAF">
        <w:rPr>
          <w:lang w:eastAsia="ko-KR"/>
        </w:rPr>
        <w:t>To secure same test coverage for single CC and CA UEs and reduce simulation workload, all test cases from single CC shall be copied to CA.</w:t>
      </w:r>
    </w:p>
    <w:p w14:paraId="05C024F2" w14:textId="77777777" w:rsidR="00216070" w:rsidRDefault="00216070" w:rsidP="00216070">
      <w:pPr>
        <w:pStyle w:val="RAN4observation0"/>
        <w:rPr>
          <w:lang w:eastAsia="ko-KR"/>
        </w:rPr>
      </w:pPr>
      <w:r>
        <w:rPr>
          <w:lang w:eastAsia="ko-KR"/>
        </w:rPr>
        <w:t>Single CC and CA are two different features; hence no applicability rules should be defined between single CC and CA requirements.</w:t>
      </w:r>
    </w:p>
    <w:p w14:paraId="3756058C" w14:textId="77777777" w:rsidR="00216070" w:rsidRDefault="00216070" w:rsidP="00216070">
      <w:pPr>
        <w:pStyle w:val="RAN4proposal"/>
        <w:rPr>
          <w:lang w:val="en-GB" w:eastAsia="ko-KR"/>
        </w:rPr>
      </w:pPr>
      <w:r>
        <w:rPr>
          <w:lang w:val="en-GB" w:eastAsia="ko-KR"/>
        </w:rPr>
        <w:t>Do not define applicability rules between single CC and CA.</w:t>
      </w:r>
    </w:p>
    <w:p w14:paraId="7ADEC822" w14:textId="73282068" w:rsidR="00F33FED" w:rsidRPr="00A71793" w:rsidRDefault="00A71793" w:rsidP="002065F5">
      <w:pPr>
        <w:ind w:right="-22"/>
        <w:rPr>
          <w:u w:val="single"/>
          <w:lang w:val="en-GB"/>
        </w:rPr>
      </w:pPr>
      <w:r w:rsidRPr="00A71793">
        <w:rPr>
          <w:u w:val="single"/>
          <w:lang w:eastAsia="ko-KR"/>
        </w:rPr>
        <w:t>Configurations for FR1 CC for FR1+FR2-2 CA requirements</w:t>
      </w:r>
    </w:p>
    <w:p w14:paraId="083B362B" w14:textId="77777777" w:rsidR="00A71793" w:rsidRPr="00E56835" w:rsidRDefault="00A71793" w:rsidP="00A71793">
      <w:pPr>
        <w:pStyle w:val="RAN4observation0"/>
        <w:rPr>
          <w:lang w:eastAsia="ko-KR"/>
        </w:rPr>
      </w:pPr>
      <w:r>
        <w:rPr>
          <w:lang w:eastAsia="ko-KR"/>
        </w:rPr>
        <w:t>As CA is related to high throughput, it will in our view be valid to select a configuration for FR1 which has the highest CBW to ensure enough resources for control.</w:t>
      </w:r>
    </w:p>
    <w:p w14:paraId="6299C857" w14:textId="77777777" w:rsidR="00A71793" w:rsidRDefault="00A71793" w:rsidP="00A71793">
      <w:pPr>
        <w:pStyle w:val="RAN4proposal"/>
        <w:rPr>
          <w:lang w:eastAsia="ko-KR"/>
        </w:rPr>
      </w:pPr>
      <w:r>
        <w:rPr>
          <w:lang w:eastAsia="ko-KR"/>
        </w:rPr>
        <w:t>RAN4 use FR1 configuration as 50MHz/15kHz CBW/SCS as baseline and discuss further the detailed configuration.</w:t>
      </w:r>
    </w:p>
    <w:p w14:paraId="0DE2AA7A" w14:textId="5C0B88DF" w:rsidR="00216070" w:rsidRPr="00A71793" w:rsidRDefault="00A71793" w:rsidP="002065F5">
      <w:pPr>
        <w:ind w:right="-22"/>
        <w:rPr>
          <w:u w:val="single"/>
          <w:lang w:val="en-GB"/>
        </w:rPr>
      </w:pPr>
      <w:r w:rsidRPr="00A71793">
        <w:rPr>
          <w:u w:val="single"/>
          <w:lang w:eastAsia="ko-KR"/>
        </w:rPr>
        <w:t>Test cases for FR1+FR2-2 CA requirements</w:t>
      </w:r>
    </w:p>
    <w:p w14:paraId="03FBEA17" w14:textId="77777777" w:rsidR="00A71793" w:rsidRPr="002F6EF6" w:rsidRDefault="00A71793" w:rsidP="00A71793">
      <w:pPr>
        <w:pStyle w:val="RAN4proposal"/>
        <w:rPr>
          <w:rFonts w:eastAsiaTheme="minorEastAsia"/>
        </w:rPr>
      </w:pPr>
      <w:r>
        <w:rPr>
          <w:rFonts w:eastAsiaTheme="minorEastAsia"/>
        </w:rPr>
        <w:t>Reuse all test cases of single CC to define CA testcases.</w:t>
      </w:r>
    </w:p>
    <w:p w14:paraId="214242A4" w14:textId="6BDAB040" w:rsidR="00216070" w:rsidRPr="00A71793" w:rsidRDefault="00A71793" w:rsidP="002065F5">
      <w:pPr>
        <w:ind w:right="-22"/>
        <w:rPr>
          <w:u w:val="single"/>
          <w:lang w:val="en-GB"/>
        </w:rPr>
      </w:pPr>
      <w:r w:rsidRPr="00A71793">
        <w:rPr>
          <w:u w:val="single"/>
          <w:lang w:eastAsia="ko-KR"/>
        </w:rPr>
        <w:t>How to define FR1+FR2-2 CA requirements</w:t>
      </w:r>
    </w:p>
    <w:p w14:paraId="73B9FDF8" w14:textId="77777777" w:rsidR="00A71793" w:rsidRPr="0089319C" w:rsidRDefault="00A71793" w:rsidP="00A71793">
      <w:pPr>
        <w:pStyle w:val="RAN4observation0"/>
        <w:rPr>
          <w:lang w:eastAsia="ko-KR"/>
        </w:rPr>
      </w:pPr>
      <w:r>
        <w:t>Performance loss should be negatable and compared to 2 single CC test, as such feasible. To save time directly use CC requirements.</w:t>
      </w:r>
    </w:p>
    <w:p w14:paraId="41510150" w14:textId="77777777" w:rsidR="00A71793" w:rsidRDefault="00A71793" w:rsidP="00A71793">
      <w:pPr>
        <w:pStyle w:val="RAN4proposal"/>
        <w:rPr>
          <w:lang w:val="en-GB" w:eastAsia="ko-KR"/>
        </w:rPr>
      </w:pPr>
      <w:r>
        <w:rPr>
          <w:lang w:val="en-GB" w:eastAsia="ko-KR"/>
        </w:rPr>
        <w:t>As we see no expected performance loss and to save time, apply the requirements of single CC to CA.</w:t>
      </w:r>
    </w:p>
    <w:p w14:paraId="46B55E51" w14:textId="77777777" w:rsidR="00216070" w:rsidRDefault="00216070" w:rsidP="002065F5">
      <w:pPr>
        <w:ind w:right="-22"/>
        <w:rPr>
          <w:lang w:val="en-GB"/>
        </w:rPr>
      </w:pPr>
    </w:p>
    <w:p w14:paraId="3C4F8B0B" w14:textId="52960966" w:rsidR="00A71793" w:rsidRPr="00A71793" w:rsidRDefault="00A71793" w:rsidP="002065F5">
      <w:pPr>
        <w:ind w:right="-22"/>
        <w:rPr>
          <w:b/>
          <w:bCs/>
          <w:u w:val="single"/>
          <w:lang w:val="en-GB"/>
        </w:rPr>
      </w:pPr>
      <w:r w:rsidRPr="00A71793">
        <w:rPr>
          <w:b/>
          <w:bCs/>
          <w:u w:val="single"/>
        </w:rPr>
        <w:t>PDSCH Simulation Assumptions</w:t>
      </w:r>
    </w:p>
    <w:p w14:paraId="56E67F99" w14:textId="77777777" w:rsidR="00A71793" w:rsidRDefault="00A71793" w:rsidP="002065F5">
      <w:pPr>
        <w:ind w:right="-22"/>
        <w:rPr>
          <w:lang w:val="en-GB"/>
        </w:rPr>
      </w:pPr>
    </w:p>
    <w:p w14:paraId="62A81483" w14:textId="75D0AD51" w:rsidR="00A71793" w:rsidRPr="00A71793" w:rsidRDefault="00A71793" w:rsidP="002065F5">
      <w:pPr>
        <w:ind w:right="-22"/>
        <w:rPr>
          <w:u w:val="single"/>
          <w:lang w:val="en-GB"/>
        </w:rPr>
      </w:pPr>
      <w:r w:rsidRPr="00A71793">
        <w:rPr>
          <w:u w:val="single"/>
          <w:lang w:eastAsia="ko-KR"/>
        </w:rPr>
        <w:t>Whether to schedule PDSCH in slots that contain TRS symbols during PDSCH testing</w:t>
      </w:r>
    </w:p>
    <w:p w14:paraId="43C514BF" w14:textId="77777777" w:rsidR="00A71793" w:rsidRDefault="00A71793" w:rsidP="00A71793">
      <w:pPr>
        <w:pStyle w:val="RAN4observation0"/>
        <w:rPr>
          <w:lang w:eastAsia="ko-KR"/>
        </w:rPr>
      </w:pPr>
      <w:r>
        <w:rPr>
          <w:lang w:eastAsia="ko-KR"/>
        </w:rPr>
        <w:t>Current agreement is targeting simulation alignment only.</w:t>
      </w:r>
    </w:p>
    <w:p w14:paraId="7AB9BBB9" w14:textId="77777777" w:rsidR="00A71793" w:rsidRDefault="00A71793" w:rsidP="00A71793">
      <w:pPr>
        <w:pStyle w:val="RAN4observation0"/>
        <w:rPr>
          <w:lang w:eastAsia="ko-KR"/>
        </w:rPr>
      </w:pPr>
      <w:r>
        <w:rPr>
          <w:lang w:eastAsia="ko-KR"/>
        </w:rPr>
        <w:t>Feedback from TE vendors, if any, might change companies view on current agreement.</w:t>
      </w:r>
    </w:p>
    <w:p w14:paraId="72317710" w14:textId="1A96738A" w:rsidR="00A71793" w:rsidRPr="00A71793" w:rsidRDefault="00A71793" w:rsidP="002065F5">
      <w:pPr>
        <w:ind w:right="-22"/>
        <w:rPr>
          <w:u w:val="single"/>
          <w:lang w:val="en-GB"/>
        </w:rPr>
      </w:pPr>
      <w:r w:rsidRPr="00A71793">
        <w:rPr>
          <w:u w:val="single"/>
          <w:lang w:eastAsia="ko-KR"/>
        </w:rPr>
        <w:t>Whether the TE transmit TRS in the full CBW during PDSCH testing</w:t>
      </w:r>
    </w:p>
    <w:p w14:paraId="682634E9" w14:textId="77777777" w:rsidR="00A71793" w:rsidRDefault="00A71793" w:rsidP="00A71793">
      <w:pPr>
        <w:pStyle w:val="RAN4observation0"/>
        <w:rPr>
          <w:lang w:eastAsia="zh-CN"/>
        </w:rPr>
      </w:pPr>
      <w:r>
        <w:rPr>
          <w:lang w:eastAsia="zh-CN"/>
        </w:rPr>
        <w:t>As it was agreed in RAN4#104-bis-e to not multiplex PDSCH with TRS symbols, we see it acceptable to tentatively agree to transmit TRS in unallocated PRB for simulation alignment.</w:t>
      </w:r>
    </w:p>
    <w:p w14:paraId="1CC8B320" w14:textId="76F59715" w:rsidR="00A71793" w:rsidRPr="009655BB" w:rsidRDefault="00A71793" w:rsidP="00A71793">
      <w:pPr>
        <w:pStyle w:val="RAN4proposal"/>
        <w:rPr>
          <w:lang w:val="en-GB" w:eastAsia="zh-CN"/>
        </w:rPr>
      </w:pPr>
      <w:r>
        <w:rPr>
          <w:lang w:val="en-GB" w:eastAsia="zh-CN"/>
        </w:rPr>
        <w:t>If PDSCH is not scheduled in slots that contain TRS symbols, transmit RTS in unallocated PRBs.</w:t>
      </w:r>
    </w:p>
    <w:p w14:paraId="4B8CF142" w14:textId="77777777" w:rsidR="00F33FED" w:rsidRDefault="00F33FED" w:rsidP="002065F5">
      <w:pPr>
        <w:ind w:right="-22"/>
        <w:rPr>
          <w:lang w:val="en-GB"/>
        </w:rPr>
      </w:pPr>
    </w:p>
    <w:p w14:paraId="749E725F" w14:textId="77777777" w:rsidR="002065F5" w:rsidRPr="00256AE7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256AE7">
        <w:t>References</w:t>
      </w:r>
    </w:p>
    <w:p w14:paraId="667825F2" w14:textId="78624D7E" w:rsidR="007744DE" w:rsidRPr="0057487E" w:rsidRDefault="0050159A" w:rsidP="003D2DF9">
      <w:pPr>
        <w:pStyle w:val="ListParagraph"/>
        <w:numPr>
          <w:ilvl w:val="0"/>
          <w:numId w:val="4"/>
        </w:numPr>
        <w:ind w:right="-22"/>
        <w:rPr>
          <w:lang w:val="en-GB"/>
        </w:rPr>
      </w:pPr>
      <w:bookmarkStart w:id="6" w:name="_Ref115102663"/>
      <w:r w:rsidRPr="0057487E">
        <w:rPr>
          <w:lang w:val="en-GB"/>
        </w:rPr>
        <w:t>R4-22</w:t>
      </w:r>
      <w:r w:rsidR="0057487E" w:rsidRPr="0057487E">
        <w:rPr>
          <w:lang w:val="en-GB"/>
        </w:rPr>
        <w:t>17391</w:t>
      </w:r>
      <w:r w:rsidRPr="0057487E">
        <w:rPr>
          <w:lang w:val="en-GB"/>
        </w:rPr>
        <w:t xml:space="preserve"> - </w:t>
      </w:r>
      <w:r w:rsidR="00DA6C8F" w:rsidRPr="0057487E">
        <w:rPr>
          <w:lang w:val="en-GB"/>
        </w:rPr>
        <w:t>WF on FR2-2 UE demodulation requirements</w:t>
      </w:r>
      <w:bookmarkEnd w:id="6"/>
    </w:p>
    <w:p w14:paraId="38AD8994" w14:textId="0C795C08" w:rsidR="008E59F6" w:rsidRPr="003C3008" w:rsidRDefault="008E59F6" w:rsidP="00365CF5">
      <w:pPr>
        <w:pStyle w:val="ListParagraph"/>
        <w:numPr>
          <w:ilvl w:val="0"/>
          <w:numId w:val="4"/>
        </w:numPr>
        <w:ind w:right="-22"/>
        <w:rPr>
          <w:lang w:val="en-GB"/>
        </w:rPr>
      </w:pPr>
      <w:bookmarkStart w:id="7" w:name="_Ref115102964"/>
      <w:bookmarkStart w:id="8" w:name="_Ref118049266"/>
      <w:r w:rsidRPr="003C3008">
        <w:rPr>
          <w:lang w:val="en-GB"/>
        </w:rPr>
        <w:t>TS38.101-4</w:t>
      </w:r>
      <w:bookmarkEnd w:id="7"/>
      <w:r w:rsidR="00927CEF" w:rsidRPr="003C3008">
        <w:rPr>
          <w:lang w:val="en-GB"/>
        </w:rPr>
        <w:t xml:space="preserve"> </w:t>
      </w:r>
      <w:r w:rsidR="003C3008" w:rsidRPr="003C3008">
        <w:rPr>
          <w:lang w:val="en-GB"/>
        </w:rPr>
        <w:t>v17.6.0 - User Equipment (UE) radio transmission and reception;</w:t>
      </w:r>
      <w:r w:rsidR="003C3008">
        <w:rPr>
          <w:lang w:val="en-GB"/>
        </w:rPr>
        <w:t xml:space="preserve"> </w:t>
      </w:r>
      <w:r w:rsidR="003C3008" w:rsidRPr="003C3008">
        <w:rPr>
          <w:lang w:val="en-GB"/>
        </w:rPr>
        <w:t>Part 4: Performance requirements</w:t>
      </w:r>
      <w:bookmarkEnd w:id="8"/>
    </w:p>
    <w:p w14:paraId="51356586" w14:textId="354AD5F1" w:rsidR="00725E4F" w:rsidRPr="00C93338" w:rsidRDefault="00725E4F" w:rsidP="003D2DF9">
      <w:pPr>
        <w:pStyle w:val="ListParagraph"/>
        <w:numPr>
          <w:ilvl w:val="0"/>
          <w:numId w:val="4"/>
        </w:numPr>
        <w:ind w:right="-22"/>
        <w:rPr>
          <w:lang w:val="en-GB"/>
        </w:rPr>
      </w:pPr>
      <w:bookmarkStart w:id="9" w:name="_Ref115106547"/>
      <w:r w:rsidRPr="00725E4F">
        <w:rPr>
          <w:lang w:val="en-GB"/>
        </w:rPr>
        <w:t>TR 38.884</w:t>
      </w:r>
      <w:r w:rsidR="006544CF">
        <w:rPr>
          <w:lang w:val="en-GB"/>
        </w:rPr>
        <w:t xml:space="preserve"> - </w:t>
      </w:r>
      <w:r w:rsidR="006544CF" w:rsidRPr="00EA465F">
        <w:t>Study on enhanced test methods for FR2</w:t>
      </w:r>
      <w:r w:rsidR="006544CF">
        <w:t xml:space="preserve"> NR UEs</w:t>
      </w:r>
      <w:r w:rsidR="008402FE">
        <w:t xml:space="preserve"> v18.2.0</w:t>
      </w:r>
      <w:bookmarkEnd w:id="9"/>
    </w:p>
    <w:p w14:paraId="012AAFA8" w14:textId="3866FA38" w:rsidR="00C93338" w:rsidRPr="00C751E3" w:rsidRDefault="005D6136" w:rsidP="000C4A0A">
      <w:pPr>
        <w:pStyle w:val="ListParagraph"/>
        <w:numPr>
          <w:ilvl w:val="0"/>
          <w:numId w:val="4"/>
        </w:numPr>
        <w:ind w:right="-22"/>
        <w:rPr>
          <w:lang w:val="en-GB"/>
        </w:rPr>
      </w:pPr>
      <w:bookmarkStart w:id="10" w:name="_Ref115368583"/>
      <w:r w:rsidRPr="00C751E3">
        <w:rPr>
          <w:lang w:val="en-GB"/>
        </w:rPr>
        <w:t>R4-</w:t>
      </w:r>
      <w:r w:rsidR="005643B4" w:rsidRPr="00C751E3">
        <w:t xml:space="preserve"> </w:t>
      </w:r>
      <w:r w:rsidR="005643B4" w:rsidRPr="00C751E3">
        <w:rPr>
          <w:lang w:val="en-GB"/>
        </w:rPr>
        <w:t>2219056</w:t>
      </w:r>
      <w:r w:rsidR="00C751E3" w:rsidRPr="00C751E3">
        <w:rPr>
          <w:lang w:val="en-GB"/>
        </w:rPr>
        <w:t>7</w:t>
      </w:r>
      <w:r w:rsidRPr="00C751E3">
        <w:rPr>
          <w:lang w:val="en-GB"/>
        </w:rPr>
        <w:t xml:space="preserve"> - PDSCH simulation results for ext71GHz</w:t>
      </w:r>
      <w:bookmarkEnd w:id="10"/>
    </w:p>
    <w:sectPr w:rsidR="00C93338" w:rsidRPr="00C751E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AB493" w14:textId="77777777" w:rsidR="009D4E5F" w:rsidRDefault="009D4E5F" w:rsidP="00001C9B">
      <w:pPr>
        <w:spacing w:after="0" w:line="240" w:lineRule="auto"/>
      </w:pPr>
      <w:r>
        <w:separator/>
      </w:r>
    </w:p>
  </w:endnote>
  <w:endnote w:type="continuationSeparator" w:id="0">
    <w:p w14:paraId="45F74624" w14:textId="77777777" w:rsidR="009D4E5F" w:rsidRDefault="009D4E5F" w:rsidP="00001C9B">
      <w:pPr>
        <w:spacing w:after="0" w:line="240" w:lineRule="auto"/>
      </w:pPr>
      <w:r>
        <w:continuationSeparator/>
      </w:r>
    </w:p>
  </w:endnote>
  <w:endnote w:type="continuationNotice" w:id="1">
    <w:p w14:paraId="5B3DA30C" w14:textId="77777777" w:rsidR="009D4E5F" w:rsidRDefault="009D4E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3BC19" w14:textId="77777777" w:rsidR="009D4E5F" w:rsidRDefault="009D4E5F" w:rsidP="00001C9B">
      <w:pPr>
        <w:spacing w:after="0" w:line="240" w:lineRule="auto"/>
      </w:pPr>
      <w:r>
        <w:separator/>
      </w:r>
    </w:p>
  </w:footnote>
  <w:footnote w:type="continuationSeparator" w:id="0">
    <w:p w14:paraId="625C0799" w14:textId="77777777" w:rsidR="009D4E5F" w:rsidRDefault="009D4E5F" w:rsidP="00001C9B">
      <w:pPr>
        <w:spacing w:after="0" w:line="240" w:lineRule="auto"/>
      </w:pPr>
      <w:r>
        <w:continuationSeparator/>
      </w:r>
    </w:p>
  </w:footnote>
  <w:footnote w:type="continuationNotice" w:id="1">
    <w:p w14:paraId="30374FAD" w14:textId="77777777" w:rsidR="009D4E5F" w:rsidRDefault="009D4E5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7C02"/>
    <w:multiLevelType w:val="hybridMultilevel"/>
    <w:tmpl w:val="349A71F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9C0C51"/>
    <w:multiLevelType w:val="hybridMultilevel"/>
    <w:tmpl w:val="69DCA4E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45FE5"/>
    <w:multiLevelType w:val="hybridMultilevel"/>
    <w:tmpl w:val="2EFCD0F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6DC24BA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5" w15:restartNumberingAfterBreak="0">
    <w:nsid w:val="40070582"/>
    <w:multiLevelType w:val="multilevel"/>
    <w:tmpl w:val="0FE2A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4C20E50"/>
    <w:multiLevelType w:val="hybridMultilevel"/>
    <w:tmpl w:val="894EFCF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6B43B9D"/>
    <w:multiLevelType w:val="hybridMultilevel"/>
    <w:tmpl w:val="3A4CE266"/>
    <w:lvl w:ilvl="0" w:tplc="FFFFFFFF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A12BB8"/>
    <w:multiLevelType w:val="hybridMultilevel"/>
    <w:tmpl w:val="D6646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F37F1"/>
    <w:multiLevelType w:val="hybridMultilevel"/>
    <w:tmpl w:val="8FBEE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C23E8"/>
    <w:multiLevelType w:val="multilevel"/>
    <w:tmpl w:val="67F47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22C5E36"/>
    <w:multiLevelType w:val="hybridMultilevel"/>
    <w:tmpl w:val="C18CB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4"/>
  </w:num>
  <w:num w:numId="4">
    <w:abstractNumId w:val="1"/>
  </w:num>
  <w:num w:numId="5">
    <w:abstractNumId w:val="9"/>
  </w:num>
  <w:num w:numId="6">
    <w:abstractNumId w:val="2"/>
  </w:num>
  <w:num w:numId="7">
    <w:abstractNumId w:val="6"/>
  </w:num>
  <w:num w:numId="8">
    <w:abstractNumId w:val="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3"/>
  </w:num>
  <w:num w:numId="22">
    <w:abstractNumId w:val="11"/>
  </w:num>
  <w:num w:numId="23">
    <w:abstractNumId w:val="15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3"/>
  </w:num>
  <w:num w:numId="32">
    <w:abstractNumId w:val="7"/>
    <w:lvlOverride w:ilvl="0">
      <w:startOverride w:val="1"/>
    </w:lvlOverride>
  </w:num>
  <w:num w:numId="33">
    <w:abstractNumId w:val="9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2"/>
  </w:num>
  <w:num w:numId="37">
    <w:abstractNumId w:val="5"/>
  </w:num>
  <w:num w:numId="38">
    <w:abstractNumId w:val="0"/>
  </w:num>
  <w:num w:numId="39">
    <w:abstractNumId w:val="7"/>
    <w:lvlOverride w:ilvl="0">
      <w:startOverride w:val="1"/>
    </w:lvlOverride>
  </w:num>
  <w:num w:numId="40">
    <w:abstractNumId w:val="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86E"/>
    <w:rsid w:val="00001C9B"/>
    <w:rsid w:val="00001E96"/>
    <w:rsid w:val="00002377"/>
    <w:rsid w:val="000039AB"/>
    <w:rsid w:val="000039E1"/>
    <w:rsid w:val="0000444A"/>
    <w:rsid w:val="00004A46"/>
    <w:rsid w:val="00004B74"/>
    <w:rsid w:val="0000503B"/>
    <w:rsid w:val="000055E2"/>
    <w:rsid w:val="00005A01"/>
    <w:rsid w:val="00005A89"/>
    <w:rsid w:val="00005C7B"/>
    <w:rsid w:val="00005E94"/>
    <w:rsid w:val="0000636F"/>
    <w:rsid w:val="00006570"/>
    <w:rsid w:val="000065F9"/>
    <w:rsid w:val="000065FB"/>
    <w:rsid w:val="00007146"/>
    <w:rsid w:val="000078DC"/>
    <w:rsid w:val="00007DAC"/>
    <w:rsid w:val="00010647"/>
    <w:rsid w:val="0001097D"/>
    <w:rsid w:val="00011055"/>
    <w:rsid w:val="00011618"/>
    <w:rsid w:val="000116AE"/>
    <w:rsid w:val="00011731"/>
    <w:rsid w:val="00011F57"/>
    <w:rsid w:val="00012355"/>
    <w:rsid w:val="000136BD"/>
    <w:rsid w:val="00013D13"/>
    <w:rsid w:val="00015163"/>
    <w:rsid w:val="000157AB"/>
    <w:rsid w:val="00015841"/>
    <w:rsid w:val="00015CD2"/>
    <w:rsid w:val="00015E63"/>
    <w:rsid w:val="00016151"/>
    <w:rsid w:val="00016596"/>
    <w:rsid w:val="00017B48"/>
    <w:rsid w:val="00020C1A"/>
    <w:rsid w:val="00020CA3"/>
    <w:rsid w:val="00020CFF"/>
    <w:rsid w:val="0002104A"/>
    <w:rsid w:val="00022712"/>
    <w:rsid w:val="00023980"/>
    <w:rsid w:val="00023FFD"/>
    <w:rsid w:val="000246F1"/>
    <w:rsid w:val="00024D4F"/>
    <w:rsid w:val="000256AC"/>
    <w:rsid w:val="00025A36"/>
    <w:rsid w:val="00025A80"/>
    <w:rsid w:val="00025FF8"/>
    <w:rsid w:val="0002640C"/>
    <w:rsid w:val="000267D6"/>
    <w:rsid w:val="0002685F"/>
    <w:rsid w:val="00030573"/>
    <w:rsid w:val="00031415"/>
    <w:rsid w:val="0003174A"/>
    <w:rsid w:val="00031D97"/>
    <w:rsid w:val="00032082"/>
    <w:rsid w:val="000332FC"/>
    <w:rsid w:val="0003344A"/>
    <w:rsid w:val="0003386C"/>
    <w:rsid w:val="0003650D"/>
    <w:rsid w:val="00036FFD"/>
    <w:rsid w:val="00037271"/>
    <w:rsid w:val="00037D5E"/>
    <w:rsid w:val="000409CE"/>
    <w:rsid w:val="00042C22"/>
    <w:rsid w:val="00043428"/>
    <w:rsid w:val="00043864"/>
    <w:rsid w:val="00043902"/>
    <w:rsid w:val="00043AE2"/>
    <w:rsid w:val="00044549"/>
    <w:rsid w:val="00044C98"/>
    <w:rsid w:val="000454F2"/>
    <w:rsid w:val="00045683"/>
    <w:rsid w:val="00045CE0"/>
    <w:rsid w:val="000465D0"/>
    <w:rsid w:val="00046A6E"/>
    <w:rsid w:val="00046C4C"/>
    <w:rsid w:val="0004703D"/>
    <w:rsid w:val="00047996"/>
    <w:rsid w:val="000507D9"/>
    <w:rsid w:val="000507E5"/>
    <w:rsid w:val="00050A84"/>
    <w:rsid w:val="00051CFF"/>
    <w:rsid w:val="00051DAE"/>
    <w:rsid w:val="00051FB0"/>
    <w:rsid w:val="000529D7"/>
    <w:rsid w:val="00053DDC"/>
    <w:rsid w:val="00055ED7"/>
    <w:rsid w:val="00056085"/>
    <w:rsid w:val="00056AD7"/>
    <w:rsid w:val="00056EE1"/>
    <w:rsid w:val="000571AA"/>
    <w:rsid w:val="00060B24"/>
    <w:rsid w:val="00060D8B"/>
    <w:rsid w:val="00061C37"/>
    <w:rsid w:val="00062551"/>
    <w:rsid w:val="00062576"/>
    <w:rsid w:val="000625CC"/>
    <w:rsid w:val="000635D3"/>
    <w:rsid w:val="00064565"/>
    <w:rsid w:val="000649A2"/>
    <w:rsid w:val="00064C2F"/>
    <w:rsid w:val="0006540E"/>
    <w:rsid w:val="0006629E"/>
    <w:rsid w:val="00066447"/>
    <w:rsid w:val="000665E7"/>
    <w:rsid w:val="00066A60"/>
    <w:rsid w:val="0006720E"/>
    <w:rsid w:val="0006734D"/>
    <w:rsid w:val="00067A12"/>
    <w:rsid w:val="00067A79"/>
    <w:rsid w:val="0007085D"/>
    <w:rsid w:val="0007116F"/>
    <w:rsid w:val="0007136F"/>
    <w:rsid w:val="00072480"/>
    <w:rsid w:val="000731F7"/>
    <w:rsid w:val="0007361D"/>
    <w:rsid w:val="00073E3D"/>
    <w:rsid w:val="00073FFA"/>
    <w:rsid w:val="00074706"/>
    <w:rsid w:val="00077131"/>
    <w:rsid w:val="00077B6B"/>
    <w:rsid w:val="0008027A"/>
    <w:rsid w:val="000809A6"/>
    <w:rsid w:val="00080D98"/>
    <w:rsid w:val="00081789"/>
    <w:rsid w:val="0008202F"/>
    <w:rsid w:val="00082474"/>
    <w:rsid w:val="0008325F"/>
    <w:rsid w:val="000838F2"/>
    <w:rsid w:val="00083AB5"/>
    <w:rsid w:val="00083B20"/>
    <w:rsid w:val="000840BB"/>
    <w:rsid w:val="000840DC"/>
    <w:rsid w:val="00085B26"/>
    <w:rsid w:val="0008612A"/>
    <w:rsid w:val="00086801"/>
    <w:rsid w:val="000868C0"/>
    <w:rsid w:val="00086C7E"/>
    <w:rsid w:val="00090270"/>
    <w:rsid w:val="00090825"/>
    <w:rsid w:val="000915FB"/>
    <w:rsid w:val="00091DD8"/>
    <w:rsid w:val="00092349"/>
    <w:rsid w:val="00092FB6"/>
    <w:rsid w:val="000936D7"/>
    <w:rsid w:val="000937F5"/>
    <w:rsid w:val="00094376"/>
    <w:rsid w:val="000957F1"/>
    <w:rsid w:val="00095884"/>
    <w:rsid w:val="00096593"/>
    <w:rsid w:val="00096650"/>
    <w:rsid w:val="00096758"/>
    <w:rsid w:val="00096F42"/>
    <w:rsid w:val="0009702C"/>
    <w:rsid w:val="00097158"/>
    <w:rsid w:val="00097261"/>
    <w:rsid w:val="000A0EEA"/>
    <w:rsid w:val="000A10D0"/>
    <w:rsid w:val="000A163C"/>
    <w:rsid w:val="000A1964"/>
    <w:rsid w:val="000A19CE"/>
    <w:rsid w:val="000A1ACD"/>
    <w:rsid w:val="000A1AD0"/>
    <w:rsid w:val="000A1E2A"/>
    <w:rsid w:val="000A221C"/>
    <w:rsid w:val="000A2329"/>
    <w:rsid w:val="000A28F5"/>
    <w:rsid w:val="000A29B8"/>
    <w:rsid w:val="000A2A8E"/>
    <w:rsid w:val="000A4118"/>
    <w:rsid w:val="000A4437"/>
    <w:rsid w:val="000A494B"/>
    <w:rsid w:val="000A4FB6"/>
    <w:rsid w:val="000A51F2"/>
    <w:rsid w:val="000A534D"/>
    <w:rsid w:val="000A5725"/>
    <w:rsid w:val="000A5C98"/>
    <w:rsid w:val="000A6132"/>
    <w:rsid w:val="000A6C25"/>
    <w:rsid w:val="000A7995"/>
    <w:rsid w:val="000B0056"/>
    <w:rsid w:val="000B00C2"/>
    <w:rsid w:val="000B0AC4"/>
    <w:rsid w:val="000B0C8A"/>
    <w:rsid w:val="000B1D64"/>
    <w:rsid w:val="000B1E64"/>
    <w:rsid w:val="000B1F99"/>
    <w:rsid w:val="000B33A4"/>
    <w:rsid w:val="000B33F2"/>
    <w:rsid w:val="000B3BA7"/>
    <w:rsid w:val="000B4283"/>
    <w:rsid w:val="000B5EF7"/>
    <w:rsid w:val="000B6636"/>
    <w:rsid w:val="000B6FCB"/>
    <w:rsid w:val="000B728B"/>
    <w:rsid w:val="000B77B9"/>
    <w:rsid w:val="000B79C5"/>
    <w:rsid w:val="000B79D6"/>
    <w:rsid w:val="000C005D"/>
    <w:rsid w:val="000C02A6"/>
    <w:rsid w:val="000C0615"/>
    <w:rsid w:val="000C0D80"/>
    <w:rsid w:val="000C245C"/>
    <w:rsid w:val="000C38E9"/>
    <w:rsid w:val="000C4405"/>
    <w:rsid w:val="000C4E50"/>
    <w:rsid w:val="000C5B82"/>
    <w:rsid w:val="000C5CF3"/>
    <w:rsid w:val="000C6F75"/>
    <w:rsid w:val="000D1337"/>
    <w:rsid w:val="000D1A0E"/>
    <w:rsid w:val="000D2328"/>
    <w:rsid w:val="000D2754"/>
    <w:rsid w:val="000D2D05"/>
    <w:rsid w:val="000D2EE7"/>
    <w:rsid w:val="000D307A"/>
    <w:rsid w:val="000D3451"/>
    <w:rsid w:val="000D3C7F"/>
    <w:rsid w:val="000D3D02"/>
    <w:rsid w:val="000D40E9"/>
    <w:rsid w:val="000D4C73"/>
    <w:rsid w:val="000D573C"/>
    <w:rsid w:val="000D5B37"/>
    <w:rsid w:val="000D694D"/>
    <w:rsid w:val="000D695A"/>
    <w:rsid w:val="000E045D"/>
    <w:rsid w:val="000E091C"/>
    <w:rsid w:val="000E13E9"/>
    <w:rsid w:val="000E277B"/>
    <w:rsid w:val="000E2D21"/>
    <w:rsid w:val="000E2E0E"/>
    <w:rsid w:val="000E356A"/>
    <w:rsid w:val="000E3C0A"/>
    <w:rsid w:val="000E4142"/>
    <w:rsid w:val="000E48C8"/>
    <w:rsid w:val="000E57C1"/>
    <w:rsid w:val="000E5AA2"/>
    <w:rsid w:val="000E6144"/>
    <w:rsid w:val="000E64DD"/>
    <w:rsid w:val="000E6525"/>
    <w:rsid w:val="000E65A6"/>
    <w:rsid w:val="000E68AA"/>
    <w:rsid w:val="000E6F08"/>
    <w:rsid w:val="000E701F"/>
    <w:rsid w:val="000E78C1"/>
    <w:rsid w:val="000F03B3"/>
    <w:rsid w:val="000F1F27"/>
    <w:rsid w:val="000F2195"/>
    <w:rsid w:val="000F2291"/>
    <w:rsid w:val="000F240E"/>
    <w:rsid w:val="000F2541"/>
    <w:rsid w:val="000F3C36"/>
    <w:rsid w:val="000F4111"/>
    <w:rsid w:val="000F43DD"/>
    <w:rsid w:val="000F452A"/>
    <w:rsid w:val="000F4908"/>
    <w:rsid w:val="000F4A7B"/>
    <w:rsid w:val="000F4B86"/>
    <w:rsid w:val="000F4CEB"/>
    <w:rsid w:val="000F5B9C"/>
    <w:rsid w:val="000F6419"/>
    <w:rsid w:val="000F645F"/>
    <w:rsid w:val="000F6D87"/>
    <w:rsid w:val="001000E5"/>
    <w:rsid w:val="00101240"/>
    <w:rsid w:val="0010180B"/>
    <w:rsid w:val="00101C8D"/>
    <w:rsid w:val="00101CBC"/>
    <w:rsid w:val="00101DD6"/>
    <w:rsid w:val="00102A5B"/>
    <w:rsid w:val="00102B7F"/>
    <w:rsid w:val="00102B82"/>
    <w:rsid w:val="0010303B"/>
    <w:rsid w:val="0010312F"/>
    <w:rsid w:val="00103449"/>
    <w:rsid w:val="00103815"/>
    <w:rsid w:val="00103D9D"/>
    <w:rsid w:val="00103DBE"/>
    <w:rsid w:val="0010458A"/>
    <w:rsid w:val="00104BBA"/>
    <w:rsid w:val="00104CED"/>
    <w:rsid w:val="00104E22"/>
    <w:rsid w:val="00105516"/>
    <w:rsid w:val="001057D8"/>
    <w:rsid w:val="00105973"/>
    <w:rsid w:val="00106A4D"/>
    <w:rsid w:val="00106D0A"/>
    <w:rsid w:val="00107279"/>
    <w:rsid w:val="001073D2"/>
    <w:rsid w:val="0010781C"/>
    <w:rsid w:val="00107BE0"/>
    <w:rsid w:val="001103D6"/>
    <w:rsid w:val="0011055D"/>
    <w:rsid w:val="001106FF"/>
    <w:rsid w:val="00110DC8"/>
    <w:rsid w:val="00112109"/>
    <w:rsid w:val="001127C3"/>
    <w:rsid w:val="00112A9A"/>
    <w:rsid w:val="00113EB6"/>
    <w:rsid w:val="00113F95"/>
    <w:rsid w:val="00114432"/>
    <w:rsid w:val="001148AA"/>
    <w:rsid w:val="001150DE"/>
    <w:rsid w:val="0011542F"/>
    <w:rsid w:val="0011547E"/>
    <w:rsid w:val="0011595D"/>
    <w:rsid w:val="00115F15"/>
    <w:rsid w:val="00116074"/>
    <w:rsid w:val="00116F28"/>
    <w:rsid w:val="0011717B"/>
    <w:rsid w:val="00117D7E"/>
    <w:rsid w:val="0012022C"/>
    <w:rsid w:val="0012068C"/>
    <w:rsid w:val="00120A30"/>
    <w:rsid w:val="00120B3F"/>
    <w:rsid w:val="00122011"/>
    <w:rsid w:val="001223DB"/>
    <w:rsid w:val="00122589"/>
    <w:rsid w:val="00122860"/>
    <w:rsid w:val="001251ED"/>
    <w:rsid w:val="001260D7"/>
    <w:rsid w:val="0012718C"/>
    <w:rsid w:val="00127D9E"/>
    <w:rsid w:val="00130AA7"/>
    <w:rsid w:val="0013120A"/>
    <w:rsid w:val="00131FD8"/>
    <w:rsid w:val="0013210B"/>
    <w:rsid w:val="00132804"/>
    <w:rsid w:val="001330EB"/>
    <w:rsid w:val="00133136"/>
    <w:rsid w:val="0013382C"/>
    <w:rsid w:val="00133979"/>
    <w:rsid w:val="00133CC6"/>
    <w:rsid w:val="00134C45"/>
    <w:rsid w:val="0013506E"/>
    <w:rsid w:val="0013602F"/>
    <w:rsid w:val="00136476"/>
    <w:rsid w:val="00137162"/>
    <w:rsid w:val="00137333"/>
    <w:rsid w:val="001373DB"/>
    <w:rsid w:val="00137982"/>
    <w:rsid w:val="00140304"/>
    <w:rsid w:val="00140A7B"/>
    <w:rsid w:val="001411C6"/>
    <w:rsid w:val="00141E77"/>
    <w:rsid w:val="00141F10"/>
    <w:rsid w:val="00142595"/>
    <w:rsid w:val="00142AF0"/>
    <w:rsid w:val="00142FD3"/>
    <w:rsid w:val="00143424"/>
    <w:rsid w:val="001437F8"/>
    <w:rsid w:val="00143B1C"/>
    <w:rsid w:val="00143E97"/>
    <w:rsid w:val="00144245"/>
    <w:rsid w:val="00144FFE"/>
    <w:rsid w:val="001457FD"/>
    <w:rsid w:val="0014618E"/>
    <w:rsid w:val="00146973"/>
    <w:rsid w:val="00146B25"/>
    <w:rsid w:val="00146E4E"/>
    <w:rsid w:val="00146E95"/>
    <w:rsid w:val="00147161"/>
    <w:rsid w:val="00147CC6"/>
    <w:rsid w:val="00147D30"/>
    <w:rsid w:val="00149526"/>
    <w:rsid w:val="00150E93"/>
    <w:rsid w:val="0015104D"/>
    <w:rsid w:val="00151289"/>
    <w:rsid w:val="00151C15"/>
    <w:rsid w:val="00152534"/>
    <w:rsid w:val="001527A6"/>
    <w:rsid w:val="00152854"/>
    <w:rsid w:val="00152BCE"/>
    <w:rsid w:val="00153223"/>
    <w:rsid w:val="001532A3"/>
    <w:rsid w:val="00153656"/>
    <w:rsid w:val="0015389C"/>
    <w:rsid w:val="0015412E"/>
    <w:rsid w:val="00154DEE"/>
    <w:rsid w:val="00154E1C"/>
    <w:rsid w:val="001558C6"/>
    <w:rsid w:val="00155D97"/>
    <w:rsid w:val="00157145"/>
    <w:rsid w:val="001573BE"/>
    <w:rsid w:val="001576E0"/>
    <w:rsid w:val="0016109A"/>
    <w:rsid w:val="001612F0"/>
    <w:rsid w:val="00161DCC"/>
    <w:rsid w:val="00161F4A"/>
    <w:rsid w:val="001628E9"/>
    <w:rsid w:val="00162F41"/>
    <w:rsid w:val="00163661"/>
    <w:rsid w:val="00164268"/>
    <w:rsid w:val="00164F8E"/>
    <w:rsid w:val="001652EF"/>
    <w:rsid w:val="001653A0"/>
    <w:rsid w:val="001661C0"/>
    <w:rsid w:val="00166201"/>
    <w:rsid w:val="00166A1D"/>
    <w:rsid w:val="001677AB"/>
    <w:rsid w:val="00167D05"/>
    <w:rsid w:val="0017054F"/>
    <w:rsid w:val="00170974"/>
    <w:rsid w:val="0017112E"/>
    <w:rsid w:val="00171365"/>
    <w:rsid w:val="001721B4"/>
    <w:rsid w:val="00172841"/>
    <w:rsid w:val="00172AAC"/>
    <w:rsid w:val="00172EFF"/>
    <w:rsid w:val="001730B2"/>
    <w:rsid w:val="001739F4"/>
    <w:rsid w:val="00173AE1"/>
    <w:rsid w:val="00173F63"/>
    <w:rsid w:val="001745F8"/>
    <w:rsid w:val="001759F0"/>
    <w:rsid w:val="001765A9"/>
    <w:rsid w:val="00176609"/>
    <w:rsid w:val="00176614"/>
    <w:rsid w:val="00176AC3"/>
    <w:rsid w:val="00176F03"/>
    <w:rsid w:val="00177505"/>
    <w:rsid w:val="0018093D"/>
    <w:rsid w:val="0018105E"/>
    <w:rsid w:val="00181419"/>
    <w:rsid w:val="00181701"/>
    <w:rsid w:val="001817C6"/>
    <w:rsid w:val="00181860"/>
    <w:rsid w:val="00181C06"/>
    <w:rsid w:val="00182883"/>
    <w:rsid w:val="001829F5"/>
    <w:rsid w:val="001833D5"/>
    <w:rsid w:val="001838CF"/>
    <w:rsid w:val="00183B49"/>
    <w:rsid w:val="00183C22"/>
    <w:rsid w:val="00184253"/>
    <w:rsid w:val="00185110"/>
    <w:rsid w:val="00185505"/>
    <w:rsid w:val="00185E3E"/>
    <w:rsid w:val="00185F80"/>
    <w:rsid w:val="00186E8C"/>
    <w:rsid w:val="00186FC7"/>
    <w:rsid w:val="00187108"/>
    <w:rsid w:val="00187701"/>
    <w:rsid w:val="001879C4"/>
    <w:rsid w:val="00190905"/>
    <w:rsid w:val="00191196"/>
    <w:rsid w:val="001911B5"/>
    <w:rsid w:val="00191482"/>
    <w:rsid w:val="00191B36"/>
    <w:rsid w:val="00191F1E"/>
    <w:rsid w:val="00192885"/>
    <w:rsid w:val="0019303F"/>
    <w:rsid w:val="00193B47"/>
    <w:rsid w:val="00194461"/>
    <w:rsid w:val="00194851"/>
    <w:rsid w:val="00194955"/>
    <w:rsid w:val="00196C99"/>
    <w:rsid w:val="00196DDC"/>
    <w:rsid w:val="0019755A"/>
    <w:rsid w:val="001A16B1"/>
    <w:rsid w:val="001A1922"/>
    <w:rsid w:val="001A1DEC"/>
    <w:rsid w:val="001A2C08"/>
    <w:rsid w:val="001A325B"/>
    <w:rsid w:val="001A3527"/>
    <w:rsid w:val="001A3B47"/>
    <w:rsid w:val="001A3BA4"/>
    <w:rsid w:val="001A4227"/>
    <w:rsid w:val="001A4354"/>
    <w:rsid w:val="001A437E"/>
    <w:rsid w:val="001A4F23"/>
    <w:rsid w:val="001A564B"/>
    <w:rsid w:val="001A5C75"/>
    <w:rsid w:val="001A645B"/>
    <w:rsid w:val="001A6723"/>
    <w:rsid w:val="001A7508"/>
    <w:rsid w:val="001A75C2"/>
    <w:rsid w:val="001A78BA"/>
    <w:rsid w:val="001A7E89"/>
    <w:rsid w:val="001B05DD"/>
    <w:rsid w:val="001B1C58"/>
    <w:rsid w:val="001B2A37"/>
    <w:rsid w:val="001B496F"/>
    <w:rsid w:val="001B4DF5"/>
    <w:rsid w:val="001B4EC2"/>
    <w:rsid w:val="001B5334"/>
    <w:rsid w:val="001B59EC"/>
    <w:rsid w:val="001B5A38"/>
    <w:rsid w:val="001B5B0B"/>
    <w:rsid w:val="001B600C"/>
    <w:rsid w:val="001B6BDC"/>
    <w:rsid w:val="001B6F8F"/>
    <w:rsid w:val="001B6FD8"/>
    <w:rsid w:val="001B73C9"/>
    <w:rsid w:val="001C00C3"/>
    <w:rsid w:val="001C04E7"/>
    <w:rsid w:val="001C0B32"/>
    <w:rsid w:val="001C0F63"/>
    <w:rsid w:val="001C1121"/>
    <w:rsid w:val="001C1AB8"/>
    <w:rsid w:val="001C1FCE"/>
    <w:rsid w:val="001C2581"/>
    <w:rsid w:val="001C2D55"/>
    <w:rsid w:val="001C39C6"/>
    <w:rsid w:val="001C4566"/>
    <w:rsid w:val="001C4B14"/>
    <w:rsid w:val="001C5BFF"/>
    <w:rsid w:val="001C655F"/>
    <w:rsid w:val="001C7EEB"/>
    <w:rsid w:val="001D013C"/>
    <w:rsid w:val="001D05E3"/>
    <w:rsid w:val="001D0921"/>
    <w:rsid w:val="001D1400"/>
    <w:rsid w:val="001D212B"/>
    <w:rsid w:val="001D228C"/>
    <w:rsid w:val="001D270A"/>
    <w:rsid w:val="001D2A4E"/>
    <w:rsid w:val="001D2AD8"/>
    <w:rsid w:val="001D2B39"/>
    <w:rsid w:val="001D2C71"/>
    <w:rsid w:val="001D2FF5"/>
    <w:rsid w:val="001D362E"/>
    <w:rsid w:val="001D38B0"/>
    <w:rsid w:val="001D3FDF"/>
    <w:rsid w:val="001D4702"/>
    <w:rsid w:val="001D4A79"/>
    <w:rsid w:val="001D4B18"/>
    <w:rsid w:val="001D4B7B"/>
    <w:rsid w:val="001D4E83"/>
    <w:rsid w:val="001D4EBD"/>
    <w:rsid w:val="001D5164"/>
    <w:rsid w:val="001D52A8"/>
    <w:rsid w:val="001D6797"/>
    <w:rsid w:val="001D6AAD"/>
    <w:rsid w:val="001D7DDF"/>
    <w:rsid w:val="001D7F1E"/>
    <w:rsid w:val="001E02F7"/>
    <w:rsid w:val="001E08F2"/>
    <w:rsid w:val="001E1981"/>
    <w:rsid w:val="001E2522"/>
    <w:rsid w:val="001E27D6"/>
    <w:rsid w:val="001E2DD7"/>
    <w:rsid w:val="001E30F6"/>
    <w:rsid w:val="001E33C7"/>
    <w:rsid w:val="001E3897"/>
    <w:rsid w:val="001E3BC0"/>
    <w:rsid w:val="001E3ED5"/>
    <w:rsid w:val="001E43E0"/>
    <w:rsid w:val="001E4C77"/>
    <w:rsid w:val="001E532E"/>
    <w:rsid w:val="001E6381"/>
    <w:rsid w:val="001E6454"/>
    <w:rsid w:val="001E6548"/>
    <w:rsid w:val="001E6A87"/>
    <w:rsid w:val="001E6E38"/>
    <w:rsid w:val="001E6EA1"/>
    <w:rsid w:val="001E76A2"/>
    <w:rsid w:val="001E7BDC"/>
    <w:rsid w:val="001E7C26"/>
    <w:rsid w:val="001E7CA5"/>
    <w:rsid w:val="001F03B0"/>
    <w:rsid w:val="001F07CE"/>
    <w:rsid w:val="001F0A8A"/>
    <w:rsid w:val="001F128C"/>
    <w:rsid w:val="001F256D"/>
    <w:rsid w:val="001F2A54"/>
    <w:rsid w:val="001F2B86"/>
    <w:rsid w:val="001F2F15"/>
    <w:rsid w:val="001F2FE3"/>
    <w:rsid w:val="001F3711"/>
    <w:rsid w:val="001F3D3F"/>
    <w:rsid w:val="001F56A9"/>
    <w:rsid w:val="001F5ACA"/>
    <w:rsid w:val="001F6CCA"/>
    <w:rsid w:val="001F6F69"/>
    <w:rsid w:val="001F6FA8"/>
    <w:rsid w:val="001F7D7C"/>
    <w:rsid w:val="0020014E"/>
    <w:rsid w:val="00200F65"/>
    <w:rsid w:val="0020140B"/>
    <w:rsid w:val="0020185D"/>
    <w:rsid w:val="00201A6A"/>
    <w:rsid w:val="00201AA7"/>
    <w:rsid w:val="00201D5A"/>
    <w:rsid w:val="00201FAC"/>
    <w:rsid w:val="00202154"/>
    <w:rsid w:val="00202306"/>
    <w:rsid w:val="00202718"/>
    <w:rsid w:val="00202A58"/>
    <w:rsid w:val="002033C1"/>
    <w:rsid w:val="002038C9"/>
    <w:rsid w:val="002039F7"/>
    <w:rsid w:val="00203B7D"/>
    <w:rsid w:val="00203EAC"/>
    <w:rsid w:val="0020501F"/>
    <w:rsid w:val="0020512F"/>
    <w:rsid w:val="00205676"/>
    <w:rsid w:val="002057A1"/>
    <w:rsid w:val="0020583A"/>
    <w:rsid w:val="002065F5"/>
    <w:rsid w:val="002067BE"/>
    <w:rsid w:val="00206BD4"/>
    <w:rsid w:val="00206CDA"/>
    <w:rsid w:val="00206ED2"/>
    <w:rsid w:val="00210510"/>
    <w:rsid w:val="00210865"/>
    <w:rsid w:val="00210B70"/>
    <w:rsid w:val="00210E94"/>
    <w:rsid w:val="00211D9D"/>
    <w:rsid w:val="00212100"/>
    <w:rsid w:val="0021232A"/>
    <w:rsid w:val="00212F60"/>
    <w:rsid w:val="00213E60"/>
    <w:rsid w:val="0021426C"/>
    <w:rsid w:val="00214ABC"/>
    <w:rsid w:val="00216070"/>
    <w:rsid w:val="00216225"/>
    <w:rsid w:val="0021623D"/>
    <w:rsid w:val="00216524"/>
    <w:rsid w:val="00217C73"/>
    <w:rsid w:val="00217E96"/>
    <w:rsid w:val="002203E0"/>
    <w:rsid w:val="00220F38"/>
    <w:rsid w:val="002210C3"/>
    <w:rsid w:val="0022164E"/>
    <w:rsid w:val="00221FCD"/>
    <w:rsid w:val="00222686"/>
    <w:rsid w:val="00222B34"/>
    <w:rsid w:val="00222CF6"/>
    <w:rsid w:val="00223278"/>
    <w:rsid w:val="0022399A"/>
    <w:rsid w:val="00224390"/>
    <w:rsid w:val="002245A8"/>
    <w:rsid w:val="00224CF8"/>
    <w:rsid w:val="00225168"/>
    <w:rsid w:val="0022598F"/>
    <w:rsid w:val="00225B63"/>
    <w:rsid w:val="00225C43"/>
    <w:rsid w:val="002276BE"/>
    <w:rsid w:val="002300F7"/>
    <w:rsid w:val="00231137"/>
    <w:rsid w:val="002318BA"/>
    <w:rsid w:val="00231F6B"/>
    <w:rsid w:val="002322D1"/>
    <w:rsid w:val="002325BC"/>
    <w:rsid w:val="002328E5"/>
    <w:rsid w:val="00233269"/>
    <w:rsid w:val="002333B6"/>
    <w:rsid w:val="00233B90"/>
    <w:rsid w:val="00233BB7"/>
    <w:rsid w:val="00234718"/>
    <w:rsid w:val="00234C6B"/>
    <w:rsid w:val="002355CA"/>
    <w:rsid w:val="00235F5C"/>
    <w:rsid w:val="00237F08"/>
    <w:rsid w:val="00240423"/>
    <w:rsid w:val="00240C86"/>
    <w:rsid w:val="00240CFA"/>
    <w:rsid w:val="00240E40"/>
    <w:rsid w:val="00241218"/>
    <w:rsid w:val="002416E2"/>
    <w:rsid w:val="00241B6A"/>
    <w:rsid w:val="00242248"/>
    <w:rsid w:val="002425BC"/>
    <w:rsid w:val="002428C8"/>
    <w:rsid w:val="002436A6"/>
    <w:rsid w:val="00244CF2"/>
    <w:rsid w:val="00244D23"/>
    <w:rsid w:val="002454B4"/>
    <w:rsid w:val="00246314"/>
    <w:rsid w:val="0024647C"/>
    <w:rsid w:val="0024682A"/>
    <w:rsid w:val="00247542"/>
    <w:rsid w:val="00247691"/>
    <w:rsid w:val="00250DBB"/>
    <w:rsid w:val="00251266"/>
    <w:rsid w:val="00252DE8"/>
    <w:rsid w:val="0025323B"/>
    <w:rsid w:val="0025381C"/>
    <w:rsid w:val="00253D4C"/>
    <w:rsid w:val="00253D4E"/>
    <w:rsid w:val="0025416F"/>
    <w:rsid w:val="00254B0B"/>
    <w:rsid w:val="00254C2D"/>
    <w:rsid w:val="00254C32"/>
    <w:rsid w:val="00254CA6"/>
    <w:rsid w:val="002555DD"/>
    <w:rsid w:val="00255CFE"/>
    <w:rsid w:val="00255EF0"/>
    <w:rsid w:val="002566CF"/>
    <w:rsid w:val="00256AE7"/>
    <w:rsid w:val="002574FA"/>
    <w:rsid w:val="002600DA"/>
    <w:rsid w:val="00260223"/>
    <w:rsid w:val="00260BE0"/>
    <w:rsid w:val="00260D4B"/>
    <w:rsid w:val="0026174D"/>
    <w:rsid w:val="00261DBF"/>
    <w:rsid w:val="00261FCF"/>
    <w:rsid w:val="00262145"/>
    <w:rsid w:val="002622A0"/>
    <w:rsid w:val="00262526"/>
    <w:rsid w:val="002625F7"/>
    <w:rsid w:val="00262E33"/>
    <w:rsid w:val="00263D04"/>
    <w:rsid w:val="002658F8"/>
    <w:rsid w:val="00266487"/>
    <w:rsid w:val="00270535"/>
    <w:rsid w:val="00270E50"/>
    <w:rsid w:val="00270EC5"/>
    <w:rsid w:val="002718A3"/>
    <w:rsid w:val="00271BE5"/>
    <w:rsid w:val="0027274E"/>
    <w:rsid w:val="002727AD"/>
    <w:rsid w:val="00272BEB"/>
    <w:rsid w:val="002730B7"/>
    <w:rsid w:val="002731AC"/>
    <w:rsid w:val="002734C1"/>
    <w:rsid w:val="0027352F"/>
    <w:rsid w:val="0027391F"/>
    <w:rsid w:val="002739A0"/>
    <w:rsid w:val="002755A0"/>
    <w:rsid w:val="002758F1"/>
    <w:rsid w:val="00275B73"/>
    <w:rsid w:val="00275D0D"/>
    <w:rsid w:val="00275EA1"/>
    <w:rsid w:val="00276366"/>
    <w:rsid w:val="002765F7"/>
    <w:rsid w:val="0027708B"/>
    <w:rsid w:val="0027725C"/>
    <w:rsid w:val="00277322"/>
    <w:rsid w:val="0027743D"/>
    <w:rsid w:val="00280874"/>
    <w:rsid w:val="002810F7"/>
    <w:rsid w:val="00281126"/>
    <w:rsid w:val="00281DD5"/>
    <w:rsid w:val="00281ED9"/>
    <w:rsid w:val="00281FDF"/>
    <w:rsid w:val="0028269F"/>
    <w:rsid w:val="0028299C"/>
    <w:rsid w:val="0028327D"/>
    <w:rsid w:val="002833BE"/>
    <w:rsid w:val="002844C9"/>
    <w:rsid w:val="0028466D"/>
    <w:rsid w:val="00285160"/>
    <w:rsid w:val="00285A60"/>
    <w:rsid w:val="00285DBE"/>
    <w:rsid w:val="00286F35"/>
    <w:rsid w:val="002874AF"/>
    <w:rsid w:val="002874F9"/>
    <w:rsid w:val="00287540"/>
    <w:rsid w:val="00287B21"/>
    <w:rsid w:val="00290641"/>
    <w:rsid w:val="00291269"/>
    <w:rsid w:val="00291E49"/>
    <w:rsid w:val="002926C0"/>
    <w:rsid w:val="0029290D"/>
    <w:rsid w:val="00292D5E"/>
    <w:rsid w:val="00292EF2"/>
    <w:rsid w:val="00293696"/>
    <w:rsid w:val="002942DD"/>
    <w:rsid w:val="00294862"/>
    <w:rsid w:val="00294919"/>
    <w:rsid w:val="00295BFB"/>
    <w:rsid w:val="0029615F"/>
    <w:rsid w:val="002963EA"/>
    <w:rsid w:val="00296404"/>
    <w:rsid w:val="00296C8D"/>
    <w:rsid w:val="00296D5E"/>
    <w:rsid w:val="002972AA"/>
    <w:rsid w:val="0029744B"/>
    <w:rsid w:val="00297DE0"/>
    <w:rsid w:val="002A015C"/>
    <w:rsid w:val="002A0282"/>
    <w:rsid w:val="002A0980"/>
    <w:rsid w:val="002A0C28"/>
    <w:rsid w:val="002A0E96"/>
    <w:rsid w:val="002A0F8D"/>
    <w:rsid w:val="002A1615"/>
    <w:rsid w:val="002A1AF4"/>
    <w:rsid w:val="002A1DE1"/>
    <w:rsid w:val="002A3495"/>
    <w:rsid w:val="002A361B"/>
    <w:rsid w:val="002A3A2F"/>
    <w:rsid w:val="002A4F0F"/>
    <w:rsid w:val="002A6363"/>
    <w:rsid w:val="002A63DD"/>
    <w:rsid w:val="002A6585"/>
    <w:rsid w:val="002A68FA"/>
    <w:rsid w:val="002A7656"/>
    <w:rsid w:val="002A773E"/>
    <w:rsid w:val="002B011B"/>
    <w:rsid w:val="002B04C3"/>
    <w:rsid w:val="002B0571"/>
    <w:rsid w:val="002B05BD"/>
    <w:rsid w:val="002B0E46"/>
    <w:rsid w:val="002B0F40"/>
    <w:rsid w:val="002B1100"/>
    <w:rsid w:val="002B26B5"/>
    <w:rsid w:val="002B29BD"/>
    <w:rsid w:val="002B2D5F"/>
    <w:rsid w:val="002B33C2"/>
    <w:rsid w:val="002B4922"/>
    <w:rsid w:val="002B5229"/>
    <w:rsid w:val="002B5316"/>
    <w:rsid w:val="002B54A6"/>
    <w:rsid w:val="002B6C9B"/>
    <w:rsid w:val="002B758C"/>
    <w:rsid w:val="002B7A0E"/>
    <w:rsid w:val="002B7DDF"/>
    <w:rsid w:val="002B7EB7"/>
    <w:rsid w:val="002C13FD"/>
    <w:rsid w:val="002C20C5"/>
    <w:rsid w:val="002C29ED"/>
    <w:rsid w:val="002C2D19"/>
    <w:rsid w:val="002C2E24"/>
    <w:rsid w:val="002C3172"/>
    <w:rsid w:val="002C3C2A"/>
    <w:rsid w:val="002C4C39"/>
    <w:rsid w:val="002C4F91"/>
    <w:rsid w:val="002C5A75"/>
    <w:rsid w:val="002C60AC"/>
    <w:rsid w:val="002C646D"/>
    <w:rsid w:val="002C6B2C"/>
    <w:rsid w:val="002C729E"/>
    <w:rsid w:val="002D007E"/>
    <w:rsid w:val="002D0838"/>
    <w:rsid w:val="002D0AF4"/>
    <w:rsid w:val="002D0E82"/>
    <w:rsid w:val="002D10FA"/>
    <w:rsid w:val="002D294B"/>
    <w:rsid w:val="002D29F4"/>
    <w:rsid w:val="002D2CCB"/>
    <w:rsid w:val="002D2EA1"/>
    <w:rsid w:val="002D36EA"/>
    <w:rsid w:val="002D38F3"/>
    <w:rsid w:val="002D41EE"/>
    <w:rsid w:val="002D4C55"/>
    <w:rsid w:val="002D5104"/>
    <w:rsid w:val="002D62DA"/>
    <w:rsid w:val="002D64F5"/>
    <w:rsid w:val="002D7475"/>
    <w:rsid w:val="002D75AA"/>
    <w:rsid w:val="002D7850"/>
    <w:rsid w:val="002E049C"/>
    <w:rsid w:val="002E0571"/>
    <w:rsid w:val="002E24B9"/>
    <w:rsid w:val="002E2C04"/>
    <w:rsid w:val="002E2DCD"/>
    <w:rsid w:val="002E3029"/>
    <w:rsid w:val="002E3528"/>
    <w:rsid w:val="002E38C7"/>
    <w:rsid w:val="002E46A5"/>
    <w:rsid w:val="002E589D"/>
    <w:rsid w:val="002E66DE"/>
    <w:rsid w:val="002E789B"/>
    <w:rsid w:val="002E7C22"/>
    <w:rsid w:val="002F0686"/>
    <w:rsid w:val="002F0AE1"/>
    <w:rsid w:val="002F0E36"/>
    <w:rsid w:val="002F1283"/>
    <w:rsid w:val="002F1539"/>
    <w:rsid w:val="002F1F80"/>
    <w:rsid w:val="002F21C0"/>
    <w:rsid w:val="002F255A"/>
    <w:rsid w:val="002F2579"/>
    <w:rsid w:val="002F2B74"/>
    <w:rsid w:val="002F3C1D"/>
    <w:rsid w:val="002F47FB"/>
    <w:rsid w:val="002F4E32"/>
    <w:rsid w:val="002F53AA"/>
    <w:rsid w:val="002F64D4"/>
    <w:rsid w:val="002F6DE5"/>
    <w:rsid w:val="002F6EF6"/>
    <w:rsid w:val="002F72BE"/>
    <w:rsid w:val="002F7834"/>
    <w:rsid w:val="003000A3"/>
    <w:rsid w:val="003011C8"/>
    <w:rsid w:val="00301600"/>
    <w:rsid w:val="00301BA9"/>
    <w:rsid w:val="00301BC9"/>
    <w:rsid w:val="00301C00"/>
    <w:rsid w:val="00302581"/>
    <w:rsid w:val="00302A10"/>
    <w:rsid w:val="003038C1"/>
    <w:rsid w:val="0030393B"/>
    <w:rsid w:val="00304C1E"/>
    <w:rsid w:val="00304D14"/>
    <w:rsid w:val="00304D73"/>
    <w:rsid w:val="00304EB5"/>
    <w:rsid w:val="00304F07"/>
    <w:rsid w:val="00305193"/>
    <w:rsid w:val="00306077"/>
    <w:rsid w:val="00306783"/>
    <w:rsid w:val="00306B8B"/>
    <w:rsid w:val="00306C13"/>
    <w:rsid w:val="00306C8C"/>
    <w:rsid w:val="00306D24"/>
    <w:rsid w:val="00306FD4"/>
    <w:rsid w:val="00307CB2"/>
    <w:rsid w:val="00307DDD"/>
    <w:rsid w:val="00310740"/>
    <w:rsid w:val="003115C9"/>
    <w:rsid w:val="00311E14"/>
    <w:rsid w:val="00311E6B"/>
    <w:rsid w:val="0031296B"/>
    <w:rsid w:val="003129D9"/>
    <w:rsid w:val="003135AF"/>
    <w:rsid w:val="00313800"/>
    <w:rsid w:val="00313A99"/>
    <w:rsid w:val="00313D35"/>
    <w:rsid w:val="00313E5C"/>
    <w:rsid w:val="00314046"/>
    <w:rsid w:val="00314B42"/>
    <w:rsid w:val="00314CFF"/>
    <w:rsid w:val="00315F46"/>
    <w:rsid w:val="003168DF"/>
    <w:rsid w:val="003169F7"/>
    <w:rsid w:val="00316C23"/>
    <w:rsid w:val="00316E3C"/>
    <w:rsid w:val="00317135"/>
    <w:rsid w:val="00317184"/>
    <w:rsid w:val="00317680"/>
    <w:rsid w:val="003178D5"/>
    <w:rsid w:val="0032047D"/>
    <w:rsid w:val="003220FD"/>
    <w:rsid w:val="003221D6"/>
    <w:rsid w:val="0032227A"/>
    <w:rsid w:val="00322C55"/>
    <w:rsid w:val="00322E65"/>
    <w:rsid w:val="003232B0"/>
    <w:rsid w:val="0032355E"/>
    <w:rsid w:val="00323912"/>
    <w:rsid w:val="00323B4B"/>
    <w:rsid w:val="003250D2"/>
    <w:rsid w:val="0032511B"/>
    <w:rsid w:val="00325694"/>
    <w:rsid w:val="003256EC"/>
    <w:rsid w:val="003262B4"/>
    <w:rsid w:val="00326783"/>
    <w:rsid w:val="00326996"/>
    <w:rsid w:val="0032708B"/>
    <w:rsid w:val="00327325"/>
    <w:rsid w:val="003273B1"/>
    <w:rsid w:val="003275E9"/>
    <w:rsid w:val="00330604"/>
    <w:rsid w:val="0033121B"/>
    <w:rsid w:val="00331582"/>
    <w:rsid w:val="00331F3E"/>
    <w:rsid w:val="00331FE5"/>
    <w:rsid w:val="00332AFA"/>
    <w:rsid w:val="003342A6"/>
    <w:rsid w:val="00334649"/>
    <w:rsid w:val="0033479C"/>
    <w:rsid w:val="00334AE4"/>
    <w:rsid w:val="003352AA"/>
    <w:rsid w:val="0033560F"/>
    <w:rsid w:val="00335769"/>
    <w:rsid w:val="00335A85"/>
    <w:rsid w:val="00335B04"/>
    <w:rsid w:val="0033601A"/>
    <w:rsid w:val="0033676A"/>
    <w:rsid w:val="00336AC1"/>
    <w:rsid w:val="0033770D"/>
    <w:rsid w:val="00337783"/>
    <w:rsid w:val="0034012B"/>
    <w:rsid w:val="00340AEE"/>
    <w:rsid w:val="00341E48"/>
    <w:rsid w:val="003423DC"/>
    <w:rsid w:val="00342663"/>
    <w:rsid w:val="00342936"/>
    <w:rsid w:val="003444E4"/>
    <w:rsid w:val="0034479E"/>
    <w:rsid w:val="003454C4"/>
    <w:rsid w:val="0034772C"/>
    <w:rsid w:val="00350A09"/>
    <w:rsid w:val="00351527"/>
    <w:rsid w:val="003515EF"/>
    <w:rsid w:val="00351956"/>
    <w:rsid w:val="00351980"/>
    <w:rsid w:val="003537A8"/>
    <w:rsid w:val="00353B7E"/>
    <w:rsid w:val="003542D7"/>
    <w:rsid w:val="00354654"/>
    <w:rsid w:val="00354688"/>
    <w:rsid w:val="00354787"/>
    <w:rsid w:val="00355361"/>
    <w:rsid w:val="003553DA"/>
    <w:rsid w:val="00355C07"/>
    <w:rsid w:val="003562D8"/>
    <w:rsid w:val="00356A50"/>
    <w:rsid w:val="00357428"/>
    <w:rsid w:val="00357F03"/>
    <w:rsid w:val="0036023F"/>
    <w:rsid w:val="003603B8"/>
    <w:rsid w:val="00360818"/>
    <w:rsid w:val="00360976"/>
    <w:rsid w:val="00360B4D"/>
    <w:rsid w:val="00360F60"/>
    <w:rsid w:val="00361818"/>
    <w:rsid w:val="003618CE"/>
    <w:rsid w:val="00361A63"/>
    <w:rsid w:val="00361F15"/>
    <w:rsid w:val="003624F2"/>
    <w:rsid w:val="0036279E"/>
    <w:rsid w:val="00362E2B"/>
    <w:rsid w:val="00362FE6"/>
    <w:rsid w:val="0036323B"/>
    <w:rsid w:val="0036338F"/>
    <w:rsid w:val="00363F92"/>
    <w:rsid w:val="00364091"/>
    <w:rsid w:val="003641F8"/>
    <w:rsid w:val="003644CF"/>
    <w:rsid w:val="003647E6"/>
    <w:rsid w:val="00364EE7"/>
    <w:rsid w:val="00365819"/>
    <w:rsid w:val="003666A9"/>
    <w:rsid w:val="00366D21"/>
    <w:rsid w:val="00367743"/>
    <w:rsid w:val="003677C8"/>
    <w:rsid w:val="00367CA4"/>
    <w:rsid w:val="00367DE0"/>
    <w:rsid w:val="0037058C"/>
    <w:rsid w:val="003707F4"/>
    <w:rsid w:val="00370D93"/>
    <w:rsid w:val="00371769"/>
    <w:rsid w:val="00372343"/>
    <w:rsid w:val="003727F8"/>
    <w:rsid w:val="00373364"/>
    <w:rsid w:val="0037340C"/>
    <w:rsid w:val="003736FB"/>
    <w:rsid w:val="0037394B"/>
    <w:rsid w:val="00373AAE"/>
    <w:rsid w:val="00373DF8"/>
    <w:rsid w:val="00373EAB"/>
    <w:rsid w:val="00374160"/>
    <w:rsid w:val="0037420A"/>
    <w:rsid w:val="00375698"/>
    <w:rsid w:val="003756C8"/>
    <w:rsid w:val="003757E0"/>
    <w:rsid w:val="00375AD3"/>
    <w:rsid w:val="00375D0F"/>
    <w:rsid w:val="0037606F"/>
    <w:rsid w:val="003762A9"/>
    <w:rsid w:val="00376792"/>
    <w:rsid w:val="00376DC9"/>
    <w:rsid w:val="003771F9"/>
    <w:rsid w:val="00382BB4"/>
    <w:rsid w:val="00382C54"/>
    <w:rsid w:val="0038349E"/>
    <w:rsid w:val="00383792"/>
    <w:rsid w:val="00383B16"/>
    <w:rsid w:val="0038426F"/>
    <w:rsid w:val="003849BA"/>
    <w:rsid w:val="00385E09"/>
    <w:rsid w:val="0038693A"/>
    <w:rsid w:val="00386E55"/>
    <w:rsid w:val="003876A7"/>
    <w:rsid w:val="00390349"/>
    <w:rsid w:val="003906E2"/>
    <w:rsid w:val="003916A7"/>
    <w:rsid w:val="00391A32"/>
    <w:rsid w:val="00391AA4"/>
    <w:rsid w:val="0039207C"/>
    <w:rsid w:val="0039238D"/>
    <w:rsid w:val="003927BA"/>
    <w:rsid w:val="00392B4A"/>
    <w:rsid w:val="00393F05"/>
    <w:rsid w:val="00394D70"/>
    <w:rsid w:val="0039544A"/>
    <w:rsid w:val="0039570C"/>
    <w:rsid w:val="00395772"/>
    <w:rsid w:val="00395821"/>
    <w:rsid w:val="00395D13"/>
    <w:rsid w:val="00396F8B"/>
    <w:rsid w:val="00397429"/>
    <w:rsid w:val="00397E1A"/>
    <w:rsid w:val="003A013A"/>
    <w:rsid w:val="003A17D1"/>
    <w:rsid w:val="003A1B2A"/>
    <w:rsid w:val="003A276A"/>
    <w:rsid w:val="003A2C77"/>
    <w:rsid w:val="003A3C9F"/>
    <w:rsid w:val="003A468C"/>
    <w:rsid w:val="003A4845"/>
    <w:rsid w:val="003A5D52"/>
    <w:rsid w:val="003A5FBC"/>
    <w:rsid w:val="003A670C"/>
    <w:rsid w:val="003A6F28"/>
    <w:rsid w:val="003A715A"/>
    <w:rsid w:val="003A7258"/>
    <w:rsid w:val="003A79B7"/>
    <w:rsid w:val="003A7B30"/>
    <w:rsid w:val="003A7E91"/>
    <w:rsid w:val="003B0167"/>
    <w:rsid w:val="003B04B8"/>
    <w:rsid w:val="003B0BD8"/>
    <w:rsid w:val="003B0FF8"/>
    <w:rsid w:val="003B124A"/>
    <w:rsid w:val="003B37D1"/>
    <w:rsid w:val="003B38F1"/>
    <w:rsid w:val="003B392F"/>
    <w:rsid w:val="003B3BDA"/>
    <w:rsid w:val="003B3DAD"/>
    <w:rsid w:val="003B517C"/>
    <w:rsid w:val="003B5831"/>
    <w:rsid w:val="003B5B88"/>
    <w:rsid w:val="003B5C55"/>
    <w:rsid w:val="003B5F57"/>
    <w:rsid w:val="003B659E"/>
    <w:rsid w:val="003B6765"/>
    <w:rsid w:val="003B6947"/>
    <w:rsid w:val="003B70B1"/>
    <w:rsid w:val="003B71F3"/>
    <w:rsid w:val="003B76CE"/>
    <w:rsid w:val="003B7E1D"/>
    <w:rsid w:val="003C0580"/>
    <w:rsid w:val="003C060A"/>
    <w:rsid w:val="003C0DFE"/>
    <w:rsid w:val="003C1CB2"/>
    <w:rsid w:val="003C1FC3"/>
    <w:rsid w:val="003C22BE"/>
    <w:rsid w:val="003C2BF5"/>
    <w:rsid w:val="003C2D82"/>
    <w:rsid w:val="003C3008"/>
    <w:rsid w:val="003C3023"/>
    <w:rsid w:val="003C348A"/>
    <w:rsid w:val="003C35C5"/>
    <w:rsid w:val="003C44EE"/>
    <w:rsid w:val="003C56C2"/>
    <w:rsid w:val="003C72EB"/>
    <w:rsid w:val="003C79EF"/>
    <w:rsid w:val="003C7A65"/>
    <w:rsid w:val="003D07D8"/>
    <w:rsid w:val="003D0B64"/>
    <w:rsid w:val="003D0D5A"/>
    <w:rsid w:val="003D12D0"/>
    <w:rsid w:val="003D135A"/>
    <w:rsid w:val="003D1B22"/>
    <w:rsid w:val="003D290D"/>
    <w:rsid w:val="003D2998"/>
    <w:rsid w:val="003D2B3C"/>
    <w:rsid w:val="003D2DF9"/>
    <w:rsid w:val="003D305F"/>
    <w:rsid w:val="003D3127"/>
    <w:rsid w:val="003D3A2D"/>
    <w:rsid w:val="003D3FC8"/>
    <w:rsid w:val="003D4F8B"/>
    <w:rsid w:val="003D5320"/>
    <w:rsid w:val="003D5578"/>
    <w:rsid w:val="003D5D4A"/>
    <w:rsid w:val="003D5E28"/>
    <w:rsid w:val="003D6757"/>
    <w:rsid w:val="003D79FB"/>
    <w:rsid w:val="003D7EB7"/>
    <w:rsid w:val="003D7F05"/>
    <w:rsid w:val="003E022D"/>
    <w:rsid w:val="003E0EBE"/>
    <w:rsid w:val="003E1092"/>
    <w:rsid w:val="003E139A"/>
    <w:rsid w:val="003E14D8"/>
    <w:rsid w:val="003E229F"/>
    <w:rsid w:val="003E2740"/>
    <w:rsid w:val="003E28B5"/>
    <w:rsid w:val="003E3BBE"/>
    <w:rsid w:val="003E46A6"/>
    <w:rsid w:val="003E4A4E"/>
    <w:rsid w:val="003E4CBA"/>
    <w:rsid w:val="003E6172"/>
    <w:rsid w:val="003E62E4"/>
    <w:rsid w:val="003E67F9"/>
    <w:rsid w:val="003F0D0A"/>
    <w:rsid w:val="003F0EC9"/>
    <w:rsid w:val="003F0FD7"/>
    <w:rsid w:val="003F12FA"/>
    <w:rsid w:val="003F1E1E"/>
    <w:rsid w:val="003F2437"/>
    <w:rsid w:val="003F246B"/>
    <w:rsid w:val="003F256E"/>
    <w:rsid w:val="003F26FA"/>
    <w:rsid w:val="003F37E5"/>
    <w:rsid w:val="003F380F"/>
    <w:rsid w:val="003F3851"/>
    <w:rsid w:val="003F3F8D"/>
    <w:rsid w:val="003F425A"/>
    <w:rsid w:val="003F4BB5"/>
    <w:rsid w:val="003F558E"/>
    <w:rsid w:val="003F5663"/>
    <w:rsid w:val="003F6615"/>
    <w:rsid w:val="003F6770"/>
    <w:rsid w:val="003F6EF3"/>
    <w:rsid w:val="003F70FF"/>
    <w:rsid w:val="003F7D4F"/>
    <w:rsid w:val="00400246"/>
    <w:rsid w:val="00400836"/>
    <w:rsid w:val="004008D0"/>
    <w:rsid w:val="00401417"/>
    <w:rsid w:val="004016C3"/>
    <w:rsid w:val="00401835"/>
    <w:rsid w:val="00401CE8"/>
    <w:rsid w:val="00402733"/>
    <w:rsid w:val="00403B56"/>
    <w:rsid w:val="00403C81"/>
    <w:rsid w:val="00403D1B"/>
    <w:rsid w:val="00403F31"/>
    <w:rsid w:val="0040434E"/>
    <w:rsid w:val="00404714"/>
    <w:rsid w:val="00405225"/>
    <w:rsid w:val="0040525E"/>
    <w:rsid w:val="00405377"/>
    <w:rsid w:val="00406069"/>
    <w:rsid w:val="00406380"/>
    <w:rsid w:val="004075D4"/>
    <w:rsid w:val="00407713"/>
    <w:rsid w:val="00407CAB"/>
    <w:rsid w:val="00407D52"/>
    <w:rsid w:val="004104C4"/>
    <w:rsid w:val="004106D9"/>
    <w:rsid w:val="00410999"/>
    <w:rsid w:val="00410DDC"/>
    <w:rsid w:val="004113DB"/>
    <w:rsid w:val="004116B8"/>
    <w:rsid w:val="00412673"/>
    <w:rsid w:val="0041352F"/>
    <w:rsid w:val="00413698"/>
    <w:rsid w:val="004145B0"/>
    <w:rsid w:val="00415368"/>
    <w:rsid w:val="00415746"/>
    <w:rsid w:val="00415B9B"/>
    <w:rsid w:val="00415CDB"/>
    <w:rsid w:val="004162FA"/>
    <w:rsid w:val="00421583"/>
    <w:rsid w:val="00421846"/>
    <w:rsid w:val="00421D1F"/>
    <w:rsid w:val="00422E11"/>
    <w:rsid w:val="00422FC8"/>
    <w:rsid w:val="0042359C"/>
    <w:rsid w:val="0042384A"/>
    <w:rsid w:val="004239EE"/>
    <w:rsid w:val="00423D0D"/>
    <w:rsid w:val="00424A35"/>
    <w:rsid w:val="00424B3E"/>
    <w:rsid w:val="0042603C"/>
    <w:rsid w:val="00426655"/>
    <w:rsid w:val="00426FB8"/>
    <w:rsid w:val="004275D3"/>
    <w:rsid w:val="00427F05"/>
    <w:rsid w:val="004311F4"/>
    <w:rsid w:val="004314B2"/>
    <w:rsid w:val="00431505"/>
    <w:rsid w:val="004327B7"/>
    <w:rsid w:val="00432AA6"/>
    <w:rsid w:val="00432B69"/>
    <w:rsid w:val="00433031"/>
    <w:rsid w:val="004332B1"/>
    <w:rsid w:val="00433D86"/>
    <w:rsid w:val="004346EF"/>
    <w:rsid w:val="00434946"/>
    <w:rsid w:val="00435CC5"/>
    <w:rsid w:val="004368DB"/>
    <w:rsid w:val="00437277"/>
    <w:rsid w:val="0043750A"/>
    <w:rsid w:val="004377AE"/>
    <w:rsid w:val="00437EF6"/>
    <w:rsid w:val="004406FA"/>
    <w:rsid w:val="00440842"/>
    <w:rsid w:val="00440DC6"/>
    <w:rsid w:val="00441A0F"/>
    <w:rsid w:val="00441FC5"/>
    <w:rsid w:val="00443869"/>
    <w:rsid w:val="004441BE"/>
    <w:rsid w:val="00444227"/>
    <w:rsid w:val="0044450F"/>
    <w:rsid w:val="00445116"/>
    <w:rsid w:val="00445932"/>
    <w:rsid w:val="00445D38"/>
    <w:rsid w:val="00445FCC"/>
    <w:rsid w:val="00446822"/>
    <w:rsid w:val="00447110"/>
    <w:rsid w:val="004478E0"/>
    <w:rsid w:val="00450135"/>
    <w:rsid w:val="00450A1E"/>
    <w:rsid w:val="00451BB3"/>
    <w:rsid w:val="004524D0"/>
    <w:rsid w:val="00452B70"/>
    <w:rsid w:val="00452EE9"/>
    <w:rsid w:val="00453034"/>
    <w:rsid w:val="0045328C"/>
    <w:rsid w:val="0045476E"/>
    <w:rsid w:val="004547B8"/>
    <w:rsid w:val="0045582F"/>
    <w:rsid w:val="00456037"/>
    <w:rsid w:val="00456A92"/>
    <w:rsid w:val="00457BC1"/>
    <w:rsid w:val="00460A8D"/>
    <w:rsid w:val="00461090"/>
    <w:rsid w:val="004610BD"/>
    <w:rsid w:val="004619C8"/>
    <w:rsid w:val="0046206C"/>
    <w:rsid w:val="004624DF"/>
    <w:rsid w:val="00464DAB"/>
    <w:rsid w:val="00464DC4"/>
    <w:rsid w:val="004662FA"/>
    <w:rsid w:val="0046743C"/>
    <w:rsid w:val="004674ED"/>
    <w:rsid w:val="00467539"/>
    <w:rsid w:val="00470375"/>
    <w:rsid w:val="004716C4"/>
    <w:rsid w:val="0047278B"/>
    <w:rsid w:val="00472F9F"/>
    <w:rsid w:val="004736BE"/>
    <w:rsid w:val="00475563"/>
    <w:rsid w:val="004759D2"/>
    <w:rsid w:val="00475FF0"/>
    <w:rsid w:val="004760FC"/>
    <w:rsid w:val="00476323"/>
    <w:rsid w:val="0047639F"/>
    <w:rsid w:val="00476523"/>
    <w:rsid w:val="00476933"/>
    <w:rsid w:val="00476E07"/>
    <w:rsid w:val="004770EF"/>
    <w:rsid w:val="0047727A"/>
    <w:rsid w:val="0047789E"/>
    <w:rsid w:val="00477A7A"/>
    <w:rsid w:val="00480216"/>
    <w:rsid w:val="00480B84"/>
    <w:rsid w:val="00480CF4"/>
    <w:rsid w:val="00480D2C"/>
    <w:rsid w:val="0048115D"/>
    <w:rsid w:val="00481978"/>
    <w:rsid w:val="00481EAB"/>
    <w:rsid w:val="004843C5"/>
    <w:rsid w:val="0048463F"/>
    <w:rsid w:val="0048525A"/>
    <w:rsid w:val="00485E43"/>
    <w:rsid w:val="004862B8"/>
    <w:rsid w:val="00486670"/>
    <w:rsid w:val="0048689B"/>
    <w:rsid w:val="004868FE"/>
    <w:rsid w:val="0048735E"/>
    <w:rsid w:val="004875B9"/>
    <w:rsid w:val="004900C0"/>
    <w:rsid w:val="00490402"/>
    <w:rsid w:val="004904D8"/>
    <w:rsid w:val="00490542"/>
    <w:rsid w:val="00490A49"/>
    <w:rsid w:val="00491084"/>
    <w:rsid w:val="004917FF"/>
    <w:rsid w:val="0049206B"/>
    <w:rsid w:val="004932B5"/>
    <w:rsid w:val="004939F0"/>
    <w:rsid w:val="004940B6"/>
    <w:rsid w:val="004942AC"/>
    <w:rsid w:val="004944FA"/>
    <w:rsid w:val="0049455C"/>
    <w:rsid w:val="00494A83"/>
    <w:rsid w:val="00494ACF"/>
    <w:rsid w:val="004952FE"/>
    <w:rsid w:val="00495D37"/>
    <w:rsid w:val="004965C5"/>
    <w:rsid w:val="00496986"/>
    <w:rsid w:val="00496D2F"/>
    <w:rsid w:val="00497254"/>
    <w:rsid w:val="004A0061"/>
    <w:rsid w:val="004A0531"/>
    <w:rsid w:val="004A180B"/>
    <w:rsid w:val="004A1912"/>
    <w:rsid w:val="004A1BA6"/>
    <w:rsid w:val="004A1D33"/>
    <w:rsid w:val="004A24D1"/>
    <w:rsid w:val="004A2640"/>
    <w:rsid w:val="004A2EE6"/>
    <w:rsid w:val="004A34E4"/>
    <w:rsid w:val="004A4270"/>
    <w:rsid w:val="004A525E"/>
    <w:rsid w:val="004A6034"/>
    <w:rsid w:val="004A6099"/>
    <w:rsid w:val="004A78ED"/>
    <w:rsid w:val="004A7A96"/>
    <w:rsid w:val="004A7DFC"/>
    <w:rsid w:val="004B11C5"/>
    <w:rsid w:val="004B12E4"/>
    <w:rsid w:val="004B1696"/>
    <w:rsid w:val="004B1E4B"/>
    <w:rsid w:val="004B1FD4"/>
    <w:rsid w:val="004B2521"/>
    <w:rsid w:val="004B278D"/>
    <w:rsid w:val="004B2C36"/>
    <w:rsid w:val="004B417C"/>
    <w:rsid w:val="004B4D4E"/>
    <w:rsid w:val="004B6072"/>
    <w:rsid w:val="004B6784"/>
    <w:rsid w:val="004B6BD4"/>
    <w:rsid w:val="004B6F57"/>
    <w:rsid w:val="004B7707"/>
    <w:rsid w:val="004B7766"/>
    <w:rsid w:val="004B7E38"/>
    <w:rsid w:val="004C0B0E"/>
    <w:rsid w:val="004C18E8"/>
    <w:rsid w:val="004C1A0E"/>
    <w:rsid w:val="004C1F56"/>
    <w:rsid w:val="004C4AAF"/>
    <w:rsid w:val="004C4D1C"/>
    <w:rsid w:val="004C4FAA"/>
    <w:rsid w:val="004C5FF9"/>
    <w:rsid w:val="004C6779"/>
    <w:rsid w:val="004C771D"/>
    <w:rsid w:val="004D07A7"/>
    <w:rsid w:val="004D0A54"/>
    <w:rsid w:val="004D0AE1"/>
    <w:rsid w:val="004D149A"/>
    <w:rsid w:val="004D227F"/>
    <w:rsid w:val="004D3BB8"/>
    <w:rsid w:val="004D4D2B"/>
    <w:rsid w:val="004D4EB9"/>
    <w:rsid w:val="004D56AE"/>
    <w:rsid w:val="004D6093"/>
    <w:rsid w:val="004D619C"/>
    <w:rsid w:val="004D65D1"/>
    <w:rsid w:val="004D6706"/>
    <w:rsid w:val="004D74FD"/>
    <w:rsid w:val="004E184D"/>
    <w:rsid w:val="004E1A20"/>
    <w:rsid w:val="004E1C78"/>
    <w:rsid w:val="004E1EF9"/>
    <w:rsid w:val="004E28B2"/>
    <w:rsid w:val="004E3668"/>
    <w:rsid w:val="004E3980"/>
    <w:rsid w:val="004E421F"/>
    <w:rsid w:val="004E4223"/>
    <w:rsid w:val="004E4378"/>
    <w:rsid w:val="004E4A1E"/>
    <w:rsid w:val="004E54F2"/>
    <w:rsid w:val="004E57E4"/>
    <w:rsid w:val="004E5E66"/>
    <w:rsid w:val="004E600D"/>
    <w:rsid w:val="004E61A9"/>
    <w:rsid w:val="004E688C"/>
    <w:rsid w:val="004E70AE"/>
    <w:rsid w:val="004E79BA"/>
    <w:rsid w:val="004E7CFF"/>
    <w:rsid w:val="004E7F17"/>
    <w:rsid w:val="004F0C76"/>
    <w:rsid w:val="004F0CEC"/>
    <w:rsid w:val="004F133A"/>
    <w:rsid w:val="004F297C"/>
    <w:rsid w:val="004F3201"/>
    <w:rsid w:val="004F3338"/>
    <w:rsid w:val="004F34DE"/>
    <w:rsid w:val="004F38FC"/>
    <w:rsid w:val="004F3975"/>
    <w:rsid w:val="004F3B6F"/>
    <w:rsid w:val="004F3DA0"/>
    <w:rsid w:val="004F4033"/>
    <w:rsid w:val="004F42CD"/>
    <w:rsid w:val="004F44BF"/>
    <w:rsid w:val="004F48EB"/>
    <w:rsid w:val="004F49C8"/>
    <w:rsid w:val="004F58B5"/>
    <w:rsid w:val="004F6E52"/>
    <w:rsid w:val="004F7790"/>
    <w:rsid w:val="004F7C68"/>
    <w:rsid w:val="004F7F8D"/>
    <w:rsid w:val="00500342"/>
    <w:rsid w:val="00500C24"/>
    <w:rsid w:val="0050159A"/>
    <w:rsid w:val="00501916"/>
    <w:rsid w:val="00501DBF"/>
    <w:rsid w:val="00502773"/>
    <w:rsid w:val="00502CD3"/>
    <w:rsid w:val="005033D7"/>
    <w:rsid w:val="00503B4D"/>
    <w:rsid w:val="00504EE9"/>
    <w:rsid w:val="005050B9"/>
    <w:rsid w:val="00505994"/>
    <w:rsid w:val="005067E2"/>
    <w:rsid w:val="0050694A"/>
    <w:rsid w:val="0050794F"/>
    <w:rsid w:val="00507C92"/>
    <w:rsid w:val="00507D77"/>
    <w:rsid w:val="00510253"/>
    <w:rsid w:val="005107CC"/>
    <w:rsid w:val="005120AA"/>
    <w:rsid w:val="00512D49"/>
    <w:rsid w:val="005134B3"/>
    <w:rsid w:val="00513F64"/>
    <w:rsid w:val="005142D8"/>
    <w:rsid w:val="00514DE4"/>
    <w:rsid w:val="00515ECE"/>
    <w:rsid w:val="00516265"/>
    <w:rsid w:val="0051682F"/>
    <w:rsid w:val="005179DF"/>
    <w:rsid w:val="00517F7D"/>
    <w:rsid w:val="00520396"/>
    <w:rsid w:val="0052057F"/>
    <w:rsid w:val="00520A85"/>
    <w:rsid w:val="00520C08"/>
    <w:rsid w:val="00520E5C"/>
    <w:rsid w:val="0052136A"/>
    <w:rsid w:val="005215FA"/>
    <w:rsid w:val="00522966"/>
    <w:rsid w:val="00523912"/>
    <w:rsid w:val="00523E62"/>
    <w:rsid w:val="005240A6"/>
    <w:rsid w:val="005243F0"/>
    <w:rsid w:val="005248D6"/>
    <w:rsid w:val="00524C91"/>
    <w:rsid w:val="005250AD"/>
    <w:rsid w:val="005256F9"/>
    <w:rsid w:val="00525811"/>
    <w:rsid w:val="00525A0C"/>
    <w:rsid w:val="00525E83"/>
    <w:rsid w:val="0052639F"/>
    <w:rsid w:val="005264D3"/>
    <w:rsid w:val="0052701A"/>
    <w:rsid w:val="00527A80"/>
    <w:rsid w:val="00527E5F"/>
    <w:rsid w:val="0053054B"/>
    <w:rsid w:val="0053230E"/>
    <w:rsid w:val="00532E73"/>
    <w:rsid w:val="0053312B"/>
    <w:rsid w:val="005338BF"/>
    <w:rsid w:val="00533BF8"/>
    <w:rsid w:val="00533F74"/>
    <w:rsid w:val="00534136"/>
    <w:rsid w:val="00534986"/>
    <w:rsid w:val="00535049"/>
    <w:rsid w:val="0053536C"/>
    <w:rsid w:val="00535414"/>
    <w:rsid w:val="005357E9"/>
    <w:rsid w:val="00535CE6"/>
    <w:rsid w:val="00535D4E"/>
    <w:rsid w:val="0054022B"/>
    <w:rsid w:val="00540DB6"/>
    <w:rsid w:val="00540F63"/>
    <w:rsid w:val="0054245C"/>
    <w:rsid w:val="005427F5"/>
    <w:rsid w:val="005434BB"/>
    <w:rsid w:val="0054442C"/>
    <w:rsid w:val="00544434"/>
    <w:rsid w:val="005449BF"/>
    <w:rsid w:val="005455E6"/>
    <w:rsid w:val="00545602"/>
    <w:rsid w:val="00545A9C"/>
    <w:rsid w:val="00546099"/>
    <w:rsid w:val="00546BCE"/>
    <w:rsid w:val="00547331"/>
    <w:rsid w:val="00547997"/>
    <w:rsid w:val="00550285"/>
    <w:rsid w:val="00551114"/>
    <w:rsid w:val="00551828"/>
    <w:rsid w:val="00551CCF"/>
    <w:rsid w:val="00552E75"/>
    <w:rsid w:val="0055313B"/>
    <w:rsid w:val="0055328D"/>
    <w:rsid w:val="005534C1"/>
    <w:rsid w:val="00553ACC"/>
    <w:rsid w:val="00554900"/>
    <w:rsid w:val="00554D2E"/>
    <w:rsid w:val="00555053"/>
    <w:rsid w:val="0055569C"/>
    <w:rsid w:val="00555F49"/>
    <w:rsid w:val="005568B5"/>
    <w:rsid w:val="00556B06"/>
    <w:rsid w:val="00556C53"/>
    <w:rsid w:val="00556C62"/>
    <w:rsid w:val="00557085"/>
    <w:rsid w:val="0055763B"/>
    <w:rsid w:val="00557917"/>
    <w:rsid w:val="005603F0"/>
    <w:rsid w:val="005613AA"/>
    <w:rsid w:val="005614EA"/>
    <w:rsid w:val="00561A17"/>
    <w:rsid w:val="00561AE3"/>
    <w:rsid w:val="0056307D"/>
    <w:rsid w:val="005637C0"/>
    <w:rsid w:val="00563B90"/>
    <w:rsid w:val="00564055"/>
    <w:rsid w:val="005643B4"/>
    <w:rsid w:val="00564506"/>
    <w:rsid w:val="005656B1"/>
    <w:rsid w:val="00565BB7"/>
    <w:rsid w:val="00566240"/>
    <w:rsid w:val="0056640E"/>
    <w:rsid w:val="005677BE"/>
    <w:rsid w:val="00567AE8"/>
    <w:rsid w:val="00567EDF"/>
    <w:rsid w:val="005706CA"/>
    <w:rsid w:val="005712F8"/>
    <w:rsid w:val="00572240"/>
    <w:rsid w:val="00572B9A"/>
    <w:rsid w:val="0057487E"/>
    <w:rsid w:val="00574A51"/>
    <w:rsid w:val="00576377"/>
    <w:rsid w:val="00576F9F"/>
    <w:rsid w:val="005775E1"/>
    <w:rsid w:val="00577A11"/>
    <w:rsid w:val="00577D5E"/>
    <w:rsid w:val="00580FDB"/>
    <w:rsid w:val="005812F0"/>
    <w:rsid w:val="00581643"/>
    <w:rsid w:val="0058186B"/>
    <w:rsid w:val="00581B45"/>
    <w:rsid w:val="00582CC3"/>
    <w:rsid w:val="005836F8"/>
    <w:rsid w:val="00583ABC"/>
    <w:rsid w:val="00584456"/>
    <w:rsid w:val="005849E5"/>
    <w:rsid w:val="00584FF5"/>
    <w:rsid w:val="00586264"/>
    <w:rsid w:val="00586333"/>
    <w:rsid w:val="00586D64"/>
    <w:rsid w:val="0058736B"/>
    <w:rsid w:val="00587A08"/>
    <w:rsid w:val="00587A7B"/>
    <w:rsid w:val="00587CB4"/>
    <w:rsid w:val="005900DC"/>
    <w:rsid w:val="005902A3"/>
    <w:rsid w:val="005906E9"/>
    <w:rsid w:val="005913E1"/>
    <w:rsid w:val="005918FA"/>
    <w:rsid w:val="00592264"/>
    <w:rsid w:val="005934D0"/>
    <w:rsid w:val="00594121"/>
    <w:rsid w:val="00594254"/>
    <w:rsid w:val="0059471B"/>
    <w:rsid w:val="0059493F"/>
    <w:rsid w:val="0059503C"/>
    <w:rsid w:val="00595326"/>
    <w:rsid w:val="0059559B"/>
    <w:rsid w:val="00595C27"/>
    <w:rsid w:val="00595C98"/>
    <w:rsid w:val="00595E95"/>
    <w:rsid w:val="00596090"/>
    <w:rsid w:val="0059633F"/>
    <w:rsid w:val="0059680C"/>
    <w:rsid w:val="005976B1"/>
    <w:rsid w:val="00597FAF"/>
    <w:rsid w:val="005A08D4"/>
    <w:rsid w:val="005A1041"/>
    <w:rsid w:val="005A2684"/>
    <w:rsid w:val="005A2A0D"/>
    <w:rsid w:val="005A44D5"/>
    <w:rsid w:val="005A47E5"/>
    <w:rsid w:val="005A5375"/>
    <w:rsid w:val="005A59AC"/>
    <w:rsid w:val="005A5D5C"/>
    <w:rsid w:val="005A5EE3"/>
    <w:rsid w:val="005A6A62"/>
    <w:rsid w:val="005A7116"/>
    <w:rsid w:val="005A75D2"/>
    <w:rsid w:val="005A7D79"/>
    <w:rsid w:val="005A7FB2"/>
    <w:rsid w:val="005B053C"/>
    <w:rsid w:val="005B071C"/>
    <w:rsid w:val="005B1781"/>
    <w:rsid w:val="005B1B9B"/>
    <w:rsid w:val="005B30D4"/>
    <w:rsid w:val="005B3F8B"/>
    <w:rsid w:val="005B7793"/>
    <w:rsid w:val="005C100F"/>
    <w:rsid w:val="005C155D"/>
    <w:rsid w:val="005C208A"/>
    <w:rsid w:val="005C23A4"/>
    <w:rsid w:val="005C38B2"/>
    <w:rsid w:val="005C3958"/>
    <w:rsid w:val="005C3D90"/>
    <w:rsid w:val="005C4D4C"/>
    <w:rsid w:val="005C4DB9"/>
    <w:rsid w:val="005C5074"/>
    <w:rsid w:val="005C662A"/>
    <w:rsid w:val="005C6666"/>
    <w:rsid w:val="005C692A"/>
    <w:rsid w:val="005C6EC5"/>
    <w:rsid w:val="005C73B0"/>
    <w:rsid w:val="005C7822"/>
    <w:rsid w:val="005C7CCD"/>
    <w:rsid w:val="005D07CE"/>
    <w:rsid w:val="005D0B2A"/>
    <w:rsid w:val="005D12A8"/>
    <w:rsid w:val="005D1704"/>
    <w:rsid w:val="005D1936"/>
    <w:rsid w:val="005D1CCC"/>
    <w:rsid w:val="005D1CDF"/>
    <w:rsid w:val="005D2C2C"/>
    <w:rsid w:val="005D2DBA"/>
    <w:rsid w:val="005D2DF3"/>
    <w:rsid w:val="005D33FD"/>
    <w:rsid w:val="005D37D4"/>
    <w:rsid w:val="005D37E3"/>
    <w:rsid w:val="005D4532"/>
    <w:rsid w:val="005D4801"/>
    <w:rsid w:val="005D4D94"/>
    <w:rsid w:val="005D5224"/>
    <w:rsid w:val="005D537B"/>
    <w:rsid w:val="005D60EE"/>
    <w:rsid w:val="005D6136"/>
    <w:rsid w:val="005D7332"/>
    <w:rsid w:val="005D7CEF"/>
    <w:rsid w:val="005E0447"/>
    <w:rsid w:val="005E0AD9"/>
    <w:rsid w:val="005E0BFA"/>
    <w:rsid w:val="005E0F4C"/>
    <w:rsid w:val="005E1AA3"/>
    <w:rsid w:val="005E23E2"/>
    <w:rsid w:val="005E3416"/>
    <w:rsid w:val="005E3ECC"/>
    <w:rsid w:val="005E44F1"/>
    <w:rsid w:val="005E5BB9"/>
    <w:rsid w:val="005E5DE8"/>
    <w:rsid w:val="005E5F6B"/>
    <w:rsid w:val="005E61A8"/>
    <w:rsid w:val="005E6429"/>
    <w:rsid w:val="005E7D3E"/>
    <w:rsid w:val="005F03E3"/>
    <w:rsid w:val="005F07D5"/>
    <w:rsid w:val="005F21B1"/>
    <w:rsid w:val="005F23EE"/>
    <w:rsid w:val="005F2E58"/>
    <w:rsid w:val="005F2FB9"/>
    <w:rsid w:val="005F3ACD"/>
    <w:rsid w:val="005F3D16"/>
    <w:rsid w:val="005F3FD2"/>
    <w:rsid w:val="005F4580"/>
    <w:rsid w:val="005F4585"/>
    <w:rsid w:val="005F4A51"/>
    <w:rsid w:val="005F4B58"/>
    <w:rsid w:val="005F4FBD"/>
    <w:rsid w:val="005F5174"/>
    <w:rsid w:val="005F52F7"/>
    <w:rsid w:val="005F5610"/>
    <w:rsid w:val="005F566E"/>
    <w:rsid w:val="005F57C2"/>
    <w:rsid w:val="005F5873"/>
    <w:rsid w:val="005F5BC9"/>
    <w:rsid w:val="005F6419"/>
    <w:rsid w:val="005F65C1"/>
    <w:rsid w:val="005F6A10"/>
    <w:rsid w:val="005F6D89"/>
    <w:rsid w:val="005F732C"/>
    <w:rsid w:val="005F73A0"/>
    <w:rsid w:val="005F7B14"/>
    <w:rsid w:val="005F7D18"/>
    <w:rsid w:val="006006FD"/>
    <w:rsid w:val="00600781"/>
    <w:rsid w:val="0060097E"/>
    <w:rsid w:val="00601989"/>
    <w:rsid w:val="00601CDE"/>
    <w:rsid w:val="0060214A"/>
    <w:rsid w:val="006028F6"/>
    <w:rsid w:val="00603343"/>
    <w:rsid w:val="0060336C"/>
    <w:rsid w:val="00603F66"/>
    <w:rsid w:val="006042CC"/>
    <w:rsid w:val="00604661"/>
    <w:rsid w:val="0060479A"/>
    <w:rsid w:val="006049AF"/>
    <w:rsid w:val="00604CFA"/>
    <w:rsid w:val="00606F95"/>
    <w:rsid w:val="006072B6"/>
    <w:rsid w:val="006078D9"/>
    <w:rsid w:val="00610125"/>
    <w:rsid w:val="0061028C"/>
    <w:rsid w:val="006107BE"/>
    <w:rsid w:val="00610BB6"/>
    <w:rsid w:val="00610FB3"/>
    <w:rsid w:val="00611430"/>
    <w:rsid w:val="0061143D"/>
    <w:rsid w:val="0061174E"/>
    <w:rsid w:val="00612A38"/>
    <w:rsid w:val="00612B12"/>
    <w:rsid w:val="00612C19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65F9"/>
    <w:rsid w:val="00616D5B"/>
    <w:rsid w:val="00617400"/>
    <w:rsid w:val="0061755B"/>
    <w:rsid w:val="0062080C"/>
    <w:rsid w:val="00620C55"/>
    <w:rsid w:val="0062128E"/>
    <w:rsid w:val="0062181E"/>
    <w:rsid w:val="00621980"/>
    <w:rsid w:val="00622646"/>
    <w:rsid w:val="006229A8"/>
    <w:rsid w:val="006238F1"/>
    <w:rsid w:val="00623C10"/>
    <w:rsid w:val="006242F8"/>
    <w:rsid w:val="0062553F"/>
    <w:rsid w:val="00625FB9"/>
    <w:rsid w:val="00626E68"/>
    <w:rsid w:val="006273E4"/>
    <w:rsid w:val="00630CA4"/>
    <w:rsid w:val="00631A9C"/>
    <w:rsid w:val="00631E04"/>
    <w:rsid w:val="00632289"/>
    <w:rsid w:val="006327E2"/>
    <w:rsid w:val="00632CFF"/>
    <w:rsid w:val="00633B96"/>
    <w:rsid w:val="00633C3F"/>
    <w:rsid w:val="00633F21"/>
    <w:rsid w:val="00634876"/>
    <w:rsid w:val="00634E9D"/>
    <w:rsid w:val="0063505A"/>
    <w:rsid w:val="0063565C"/>
    <w:rsid w:val="00635777"/>
    <w:rsid w:val="006359B5"/>
    <w:rsid w:val="00635DE7"/>
    <w:rsid w:val="006365C1"/>
    <w:rsid w:val="00636AAE"/>
    <w:rsid w:val="00636B92"/>
    <w:rsid w:val="00636E9C"/>
    <w:rsid w:val="0063759C"/>
    <w:rsid w:val="00637C36"/>
    <w:rsid w:val="00637D0E"/>
    <w:rsid w:val="006402D3"/>
    <w:rsid w:val="00640A89"/>
    <w:rsid w:val="00640EC0"/>
    <w:rsid w:val="00640F9F"/>
    <w:rsid w:val="0064194D"/>
    <w:rsid w:val="00641A14"/>
    <w:rsid w:val="00641ABE"/>
    <w:rsid w:val="00641BD0"/>
    <w:rsid w:val="006436A0"/>
    <w:rsid w:val="006436C3"/>
    <w:rsid w:val="006442E4"/>
    <w:rsid w:val="00644AA7"/>
    <w:rsid w:val="0064563D"/>
    <w:rsid w:val="00645F50"/>
    <w:rsid w:val="0064686E"/>
    <w:rsid w:val="00646F8C"/>
    <w:rsid w:val="00647317"/>
    <w:rsid w:val="00647BF0"/>
    <w:rsid w:val="006510DC"/>
    <w:rsid w:val="00651170"/>
    <w:rsid w:val="006515FA"/>
    <w:rsid w:val="00651608"/>
    <w:rsid w:val="006517E1"/>
    <w:rsid w:val="00651CA8"/>
    <w:rsid w:val="006520D3"/>
    <w:rsid w:val="0065280D"/>
    <w:rsid w:val="00653D61"/>
    <w:rsid w:val="00653F9F"/>
    <w:rsid w:val="006544CF"/>
    <w:rsid w:val="00654E32"/>
    <w:rsid w:val="00654EE2"/>
    <w:rsid w:val="006552B9"/>
    <w:rsid w:val="006556FA"/>
    <w:rsid w:val="006563D9"/>
    <w:rsid w:val="006565C8"/>
    <w:rsid w:val="00657009"/>
    <w:rsid w:val="00660390"/>
    <w:rsid w:val="00660B2F"/>
    <w:rsid w:val="006610E9"/>
    <w:rsid w:val="0066141C"/>
    <w:rsid w:val="00661A34"/>
    <w:rsid w:val="00661A40"/>
    <w:rsid w:val="00661FFC"/>
    <w:rsid w:val="00662F20"/>
    <w:rsid w:val="00662FA3"/>
    <w:rsid w:val="00663428"/>
    <w:rsid w:val="00663653"/>
    <w:rsid w:val="00663830"/>
    <w:rsid w:val="00664950"/>
    <w:rsid w:val="00664D44"/>
    <w:rsid w:val="00670543"/>
    <w:rsid w:val="00670742"/>
    <w:rsid w:val="006708D5"/>
    <w:rsid w:val="00671635"/>
    <w:rsid w:val="00671A36"/>
    <w:rsid w:val="00672913"/>
    <w:rsid w:val="00672F8D"/>
    <w:rsid w:val="006732B0"/>
    <w:rsid w:val="00673704"/>
    <w:rsid w:val="00673A65"/>
    <w:rsid w:val="00673B20"/>
    <w:rsid w:val="00673C49"/>
    <w:rsid w:val="006742C2"/>
    <w:rsid w:val="006748F3"/>
    <w:rsid w:val="00674A57"/>
    <w:rsid w:val="00674C4B"/>
    <w:rsid w:val="00674D8A"/>
    <w:rsid w:val="00675E38"/>
    <w:rsid w:val="00676004"/>
    <w:rsid w:val="00676239"/>
    <w:rsid w:val="00676348"/>
    <w:rsid w:val="00677AA1"/>
    <w:rsid w:val="006805EF"/>
    <w:rsid w:val="006809A4"/>
    <w:rsid w:val="00680B85"/>
    <w:rsid w:val="00681820"/>
    <w:rsid w:val="006829DE"/>
    <w:rsid w:val="00682FB7"/>
    <w:rsid w:val="00683220"/>
    <w:rsid w:val="0068419B"/>
    <w:rsid w:val="0068513F"/>
    <w:rsid w:val="00685453"/>
    <w:rsid w:val="00685D30"/>
    <w:rsid w:val="006865DF"/>
    <w:rsid w:val="006867BD"/>
    <w:rsid w:val="00686A37"/>
    <w:rsid w:val="00686C20"/>
    <w:rsid w:val="00686D48"/>
    <w:rsid w:val="00686DEA"/>
    <w:rsid w:val="00687890"/>
    <w:rsid w:val="00687FA0"/>
    <w:rsid w:val="0069024E"/>
    <w:rsid w:val="006905B8"/>
    <w:rsid w:val="00690EEA"/>
    <w:rsid w:val="006928C2"/>
    <w:rsid w:val="00692A96"/>
    <w:rsid w:val="00692AF6"/>
    <w:rsid w:val="006930F6"/>
    <w:rsid w:val="00693E74"/>
    <w:rsid w:val="00693F5D"/>
    <w:rsid w:val="00694786"/>
    <w:rsid w:val="00694853"/>
    <w:rsid w:val="00695217"/>
    <w:rsid w:val="0069621E"/>
    <w:rsid w:val="00696B0E"/>
    <w:rsid w:val="006A0DCE"/>
    <w:rsid w:val="006A1141"/>
    <w:rsid w:val="006A1B96"/>
    <w:rsid w:val="006A1B9D"/>
    <w:rsid w:val="006A1BC8"/>
    <w:rsid w:val="006A210A"/>
    <w:rsid w:val="006A2D49"/>
    <w:rsid w:val="006A2E01"/>
    <w:rsid w:val="006A2FC4"/>
    <w:rsid w:val="006A3513"/>
    <w:rsid w:val="006A3AC8"/>
    <w:rsid w:val="006A4786"/>
    <w:rsid w:val="006A4C74"/>
    <w:rsid w:val="006A514D"/>
    <w:rsid w:val="006A52A9"/>
    <w:rsid w:val="006A5BA6"/>
    <w:rsid w:val="006A6CF6"/>
    <w:rsid w:val="006A6ED2"/>
    <w:rsid w:val="006A7322"/>
    <w:rsid w:val="006A7D62"/>
    <w:rsid w:val="006B0E89"/>
    <w:rsid w:val="006B17FE"/>
    <w:rsid w:val="006B1F55"/>
    <w:rsid w:val="006B261B"/>
    <w:rsid w:val="006B2844"/>
    <w:rsid w:val="006B2C46"/>
    <w:rsid w:val="006B32DA"/>
    <w:rsid w:val="006B35B2"/>
    <w:rsid w:val="006B373A"/>
    <w:rsid w:val="006B3E1D"/>
    <w:rsid w:val="006B3E3F"/>
    <w:rsid w:val="006B4247"/>
    <w:rsid w:val="006B4687"/>
    <w:rsid w:val="006B489F"/>
    <w:rsid w:val="006B49C4"/>
    <w:rsid w:val="006B4D25"/>
    <w:rsid w:val="006B580B"/>
    <w:rsid w:val="006B5D7F"/>
    <w:rsid w:val="006B622B"/>
    <w:rsid w:val="006B6FAE"/>
    <w:rsid w:val="006B7010"/>
    <w:rsid w:val="006B71CD"/>
    <w:rsid w:val="006B77FE"/>
    <w:rsid w:val="006B798B"/>
    <w:rsid w:val="006C0392"/>
    <w:rsid w:val="006C216E"/>
    <w:rsid w:val="006C2240"/>
    <w:rsid w:val="006C2E54"/>
    <w:rsid w:val="006C2E78"/>
    <w:rsid w:val="006C3055"/>
    <w:rsid w:val="006C3221"/>
    <w:rsid w:val="006C3482"/>
    <w:rsid w:val="006C3A5E"/>
    <w:rsid w:val="006C44AE"/>
    <w:rsid w:val="006C50AE"/>
    <w:rsid w:val="006C614E"/>
    <w:rsid w:val="006C665A"/>
    <w:rsid w:val="006C6A7B"/>
    <w:rsid w:val="006C7045"/>
    <w:rsid w:val="006D012D"/>
    <w:rsid w:val="006D02A1"/>
    <w:rsid w:val="006D0A2E"/>
    <w:rsid w:val="006D0A67"/>
    <w:rsid w:val="006D0A91"/>
    <w:rsid w:val="006D0DAD"/>
    <w:rsid w:val="006D0DF0"/>
    <w:rsid w:val="006D10D6"/>
    <w:rsid w:val="006D1299"/>
    <w:rsid w:val="006D1EEF"/>
    <w:rsid w:val="006D246A"/>
    <w:rsid w:val="006D2888"/>
    <w:rsid w:val="006D34F7"/>
    <w:rsid w:val="006D3DA3"/>
    <w:rsid w:val="006D3ECC"/>
    <w:rsid w:val="006D42B1"/>
    <w:rsid w:val="006D459C"/>
    <w:rsid w:val="006D48AC"/>
    <w:rsid w:val="006D4A0A"/>
    <w:rsid w:val="006D4ADB"/>
    <w:rsid w:val="006D557E"/>
    <w:rsid w:val="006D5ACA"/>
    <w:rsid w:val="006D666A"/>
    <w:rsid w:val="006E178C"/>
    <w:rsid w:val="006E1DC2"/>
    <w:rsid w:val="006E2907"/>
    <w:rsid w:val="006E2E00"/>
    <w:rsid w:val="006E34D2"/>
    <w:rsid w:val="006E35AF"/>
    <w:rsid w:val="006E3779"/>
    <w:rsid w:val="006E3E2E"/>
    <w:rsid w:val="006E4815"/>
    <w:rsid w:val="006E56F7"/>
    <w:rsid w:val="006E58BA"/>
    <w:rsid w:val="006E67D6"/>
    <w:rsid w:val="006E6E87"/>
    <w:rsid w:val="006F09AC"/>
    <w:rsid w:val="006F10BF"/>
    <w:rsid w:val="006F1363"/>
    <w:rsid w:val="006F140D"/>
    <w:rsid w:val="006F1BCB"/>
    <w:rsid w:val="006F219D"/>
    <w:rsid w:val="006F284F"/>
    <w:rsid w:val="006F3204"/>
    <w:rsid w:val="006F36FC"/>
    <w:rsid w:val="006F3F76"/>
    <w:rsid w:val="006F46D6"/>
    <w:rsid w:val="006F48A5"/>
    <w:rsid w:val="006F4D4E"/>
    <w:rsid w:val="006F50FB"/>
    <w:rsid w:val="006F56C6"/>
    <w:rsid w:val="006F5709"/>
    <w:rsid w:val="006F5878"/>
    <w:rsid w:val="006F613C"/>
    <w:rsid w:val="006F6B73"/>
    <w:rsid w:val="006F705E"/>
    <w:rsid w:val="006F7D0C"/>
    <w:rsid w:val="006F7ED8"/>
    <w:rsid w:val="00700704"/>
    <w:rsid w:val="007008F0"/>
    <w:rsid w:val="00700908"/>
    <w:rsid w:val="00700DD3"/>
    <w:rsid w:val="0070130F"/>
    <w:rsid w:val="00701D6D"/>
    <w:rsid w:val="00703321"/>
    <w:rsid w:val="00703AEC"/>
    <w:rsid w:val="00703BE2"/>
    <w:rsid w:val="007040C2"/>
    <w:rsid w:val="0070474E"/>
    <w:rsid w:val="00704DD2"/>
    <w:rsid w:val="00704EFA"/>
    <w:rsid w:val="00705134"/>
    <w:rsid w:val="007059B8"/>
    <w:rsid w:val="007061C0"/>
    <w:rsid w:val="007061EE"/>
    <w:rsid w:val="00706867"/>
    <w:rsid w:val="00706FD1"/>
    <w:rsid w:val="007079FE"/>
    <w:rsid w:val="00707A4C"/>
    <w:rsid w:val="00710B23"/>
    <w:rsid w:val="00710FDE"/>
    <w:rsid w:val="0071144E"/>
    <w:rsid w:val="0071174B"/>
    <w:rsid w:val="00711ECF"/>
    <w:rsid w:val="00712048"/>
    <w:rsid w:val="007122E8"/>
    <w:rsid w:val="00712583"/>
    <w:rsid w:val="00713CFB"/>
    <w:rsid w:val="007145FF"/>
    <w:rsid w:val="00715FED"/>
    <w:rsid w:val="0071631C"/>
    <w:rsid w:val="00716AD1"/>
    <w:rsid w:val="0071721C"/>
    <w:rsid w:val="00717EC2"/>
    <w:rsid w:val="0072066D"/>
    <w:rsid w:val="00721CD9"/>
    <w:rsid w:val="00723204"/>
    <w:rsid w:val="00724158"/>
    <w:rsid w:val="00724D63"/>
    <w:rsid w:val="00725E4F"/>
    <w:rsid w:val="00725EC3"/>
    <w:rsid w:val="00725FC7"/>
    <w:rsid w:val="00726ACD"/>
    <w:rsid w:val="0073053B"/>
    <w:rsid w:val="00731114"/>
    <w:rsid w:val="00731763"/>
    <w:rsid w:val="007319FB"/>
    <w:rsid w:val="00732854"/>
    <w:rsid w:val="007328D7"/>
    <w:rsid w:val="007329CF"/>
    <w:rsid w:val="00732A99"/>
    <w:rsid w:val="00732D14"/>
    <w:rsid w:val="00732F75"/>
    <w:rsid w:val="0073395E"/>
    <w:rsid w:val="00733ACD"/>
    <w:rsid w:val="00733DD1"/>
    <w:rsid w:val="00733FEA"/>
    <w:rsid w:val="00734045"/>
    <w:rsid w:val="007359E3"/>
    <w:rsid w:val="00735F76"/>
    <w:rsid w:val="00736C2F"/>
    <w:rsid w:val="007371FF"/>
    <w:rsid w:val="00737205"/>
    <w:rsid w:val="00737FB5"/>
    <w:rsid w:val="00743221"/>
    <w:rsid w:val="00743D02"/>
    <w:rsid w:val="007462B3"/>
    <w:rsid w:val="00747314"/>
    <w:rsid w:val="00747BEF"/>
    <w:rsid w:val="00747DAA"/>
    <w:rsid w:val="0075092D"/>
    <w:rsid w:val="00750E4C"/>
    <w:rsid w:val="00751515"/>
    <w:rsid w:val="007517A4"/>
    <w:rsid w:val="00751E6B"/>
    <w:rsid w:val="007523D4"/>
    <w:rsid w:val="00752E11"/>
    <w:rsid w:val="00752E44"/>
    <w:rsid w:val="00752F69"/>
    <w:rsid w:val="0075343F"/>
    <w:rsid w:val="0075361D"/>
    <w:rsid w:val="00753660"/>
    <w:rsid w:val="00753DB6"/>
    <w:rsid w:val="00753E88"/>
    <w:rsid w:val="0075402D"/>
    <w:rsid w:val="0075468B"/>
    <w:rsid w:val="0075497F"/>
    <w:rsid w:val="00754C2D"/>
    <w:rsid w:val="00754D0E"/>
    <w:rsid w:val="0075540E"/>
    <w:rsid w:val="0075553F"/>
    <w:rsid w:val="00755E0B"/>
    <w:rsid w:val="00755E0E"/>
    <w:rsid w:val="00756016"/>
    <w:rsid w:val="00756926"/>
    <w:rsid w:val="00760207"/>
    <w:rsid w:val="00760664"/>
    <w:rsid w:val="00760946"/>
    <w:rsid w:val="007611BC"/>
    <w:rsid w:val="007611BE"/>
    <w:rsid w:val="007613EA"/>
    <w:rsid w:val="00761691"/>
    <w:rsid w:val="00761F27"/>
    <w:rsid w:val="00762FDA"/>
    <w:rsid w:val="00763527"/>
    <w:rsid w:val="00764017"/>
    <w:rsid w:val="00764FFD"/>
    <w:rsid w:val="00765502"/>
    <w:rsid w:val="00765729"/>
    <w:rsid w:val="00766697"/>
    <w:rsid w:val="00766ABD"/>
    <w:rsid w:val="007673BB"/>
    <w:rsid w:val="007706D3"/>
    <w:rsid w:val="00771AE2"/>
    <w:rsid w:val="00771EA3"/>
    <w:rsid w:val="00772706"/>
    <w:rsid w:val="00772BB7"/>
    <w:rsid w:val="00772EAD"/>
    <w:rsid w:val="00773B3F"/>
    <w:rsid w:val="00773F52"/>
    <w:rsid w:val="007744DE"/>
    <w:rsid w:val="00776377"/>
    <w:rsid w:val="00776866"/>
    <w:rsid w:val="00776B5E"/>
    <w:rsid w:val="00776DA7"/>
    <w:rsid w:val="007800C7"/>
    <w:rsid w:val="00780309"/>
    <w:rsid w:val="00780DDC"/>
    <w:rsid w:val="007810FD"/>
    <w:rsid w:val="0078254F"/>
    <w:rsid w:val="0078283F"/>
    <w:rsid w:val="00782C43"/>
    <w:rsid w:val="00782DCF"/>
    <w:rsid w:val="0078371E"/>
    <w:rsid w:val="007846F6"/>
    <w:rsid w:val="00784BC8"/>
    <w:rsid w:val="00784BDE"/>
    <w:rsid w:val="00785038"/>
    <w:rsid w:val="00785232"/>
    <w:rsid w:val="0078609D"/>
    <w:rsid w:val="00786364"/>
    <w:rsid w:val="00786B8C"/>
    <w:rsid w:val="00786EC2"/>
    <w:rsid w:val="00787284"/>
    <w:rsid w:val="0078784D"/>
    <w:rsid w:val="00790C9E"/>
    <w:rsid w:val="00791116"/>
    <w:rsid w:val="007916A1"/>
    <w:rsid w:val="00791EFA"/>
    <w:rsid w:val="0079202F"/>
    <w:rsid w:val="0079218B"/>
    <w:rsid w:val="00792CAE"/>
    <w:rsid w:val="007963A3"/>
    <w:rsid w:val="007965A2"/>
    <w:rsid w:val="007977CB"/>
    <w:rsid w:val="007A0197"/>
    <w:rsid w:val="007A0244"/>
    <w:rsid w:val="007A14F0"/>
    <w:rsid w:val="007A187D"/>
    <w:rsid w:val="007A2F0B"/>
    <w:rsid w:val="007A3558"/>
    <w:rsid w:val="007A359B"/>
    <w:rsid w:val="007A4C7A"/>
    <w:rsid w:val="007A50BC"/>
    <w:rsid w:val="007B0565"/>
    <w:rsid w:val="007B076D"/>
    <w:rsid w:val="007B11D7"/>
    <w:rsid w:val="007B16C5"/>
    <w:rsid w:val="007B22BD"/>
    <w:rsid w:val="007B4124"/>
    <w:rsid w:val="007B4989"/>
    <w:rsid w:val="007B5217"/>
    <w:rsid w:val="007B5D28"/>
    <w:rsid w:val="007B629F"/>
    <w:rsid w:val="007B6445"/>
    <w:rsid w:val="007B68BF"/>
    <w:rsid w:val="007B6B45"/>
    <w:rsid w:val="007B6CEB"/>
    <w:rsid w:val="007C06B0"/>
    <w:rsid w:val="007C0C7A"/>
    <w:rsid w:val="007C0D24"/>
    <w:rsid w:val="007C22F4"/>
    <w:rsid w:val="007C27BC"/>
    <w:rsid w:val="007C3429"/>
    <w:rsid w:val="007C3434"/>
    <w:rsid w:val="007C3ADF"/>
    <w:rsid w:val="007C3ED0"/>
    <w:rsid w:val="007C4B03"/>
    <w:rsid w:val="007C4D9B"/>
    <w:rsid w:val="007C4F0E"/>
    <w:rsid w:val="007C511C"/>
    <w:rsid w:val="007C520E"/>
    <w:rsid w:val="007C6469"/>
    <w:rsid w:val="007C6749"/>
    <w:rsid w:val="007C6D8D"/>
    <w:rsid w:val="007C77A8"/>
    <w:rsid w:val="007C7B69"/>
    <w:rsid w:val="007C7E1D"/>
    <w:rsid w:val="007D043A"/>
    <w:rsid w:val="007D06E1"/>
    <w:rsid w:val="007D08CF"/>
    <w:rsid w:val="007D14B6"/>
    <w:rsid w:val="007D1724"/>
    <w:rsid w:val="007D19D0"/>
    <w:rsid w:val="007D1CA0"/>
    <w:rsid w:val="007D1DA5"/>
    <w:rsid w:val="007D26E0"/>
    <w:rsid w:val="007D2B44"/>
    <w:rsid w:val="007D2BA6"/>
    <w:rsid w:val="007D3E04"/>
    <w:rsid w:val="007D3E7B"/>
    <w:rsid w:val="007D4025"/>
    <w:rsid w:val="007D439D"/>
    <w:rsid w:val="007D4407"/>
    <w:rsid w:val="007D513C"/>
    <w:rsid w:val="007D534A"/>
    <w:rsid w:val="007D59DE"/>
    <w:rsid w:val="007D5C27"/>
    <w:rsid w:val="007D5C2B"/>
    <w:rsid w:val="007D60C7"/>
    <w:rsid w:val="007D621E"/>
    <w:rsid w:val="007D63CF"/>
    <w:rsid w:val="007D6882"/>
    <w:rsid w:val="007D6C5F"/>
    <w:rsid w:val="007D71F7"/>
    <w:rsid w:val="007D7458"/>
    <w:rsid w:val="007D7CF9"/>
    <w:rsid w:val="007E0168"/>
    <w:rsid w:val="007E0868"/>
    <w:rsid w:val="007E0A3B"/>
    <w:rsid w:val="007E14C5"/>
    <w:rsid w:val="007E178C"/>
    <w:rsid w:val="007E17B8"/>
    <w:rsid w:val="007E200B"/>
    <w:rsid w:val="007E2426"/>
    <w:rsid w:val="007E2EA5"/>
    <w:rsid w:val="007E317C"/>
    <w:rsid w:val="007E37D4"/>
    <w:rsid w:val="007E3E7C"/>
    <w:rsid w:val="007E4605"/>
    <w:rsid w:val="007E4EBA"/>
    <w:rsid w:val="007E50CF"/>
    <w:rsid w:val="007E5715"/>
    <w:rsid w:val="007E5972"/>
    <w:rsid w:val="007E612F"/>
    <w:rsid w:val="007E640C"/>
    <w:rsid w:val="007E6941"/>
    <w:rsid w:val="007E6C99"/>
    <w:rsid w:val="007E7ABA"/>
    <w:rsid w:val="007F001A"/>
    <w:rsid w:val="007F08DB"/>
    <w:rsid w:val="007F0A8E"/>
    <w:rsid w:val="007F0AFD"/>
    <w:rsid w:val="007F19F2"/>
    <w:rsid w:val="007F3393"/>
    <w:rsid w:val="007F38AE"/>
    <w:rsid w:val="007F3EC7"/>
    <w:rsid w:val="007F5419"/>
    <w:rsid w:val="007F5EA8"/>
    <w:rsid w:val="007F74BE"/>
    <w:rsid w:val="007F7F00"/>
    <w:rsid w:val="00801D7A"/>
    <w:rsid w:val="00801E33"/>
    <w:rsid w:val="00803014"/>
    <w:rsid w:val="008038BB"/>
    <w:rsid w:val="00803C5A"/>
    <w:rsid w:val="00803FD0"/>
    <w:rsid w:val="008040D0"/>
    <w:rsid w:val="00804D73"/>
    <w:rsid w:val="008052C6"/>
    <w:rsid w:val="0080568D"/>
    <w:rsid w:val="00805720"/>
    <w:rsid w:val="00805A36"/>
    <w:rsid w:val="00806A76"/>
    <w:rsid w:val="00810CED"/>
    <w:rsid w:val="008115A7"/>
    <w:rsid w:val="008117C7"/>
    <w:rsid w:val="00811A5A"/>
    <w:rsid w:val="00811C9D"/>
    <w:rsid w:val="0081266A"/>
    <w:rsid w:val="00812CCB"/>
    <w:rsid w:val="00812DBA"/>
    <w:rsid w:val="008131A3"/>
    <w:rsid w:val="008137AC"/>
    <w:rsid w:val="008138FE"/>
    <w:rsid w:val="00813A93"/>
    <w:rsid w:val="00813FE1"/>
    <w:rsid w:val="00814184"/>
    <w:rsid w:val="00814AEF"/>
    <w:rsid w:val="00815685"/>
    <w:rsid w:val="008162C0"/>
    <w:rsid w:val="00816863"/>
    <w:rsid w:val="00816C80"/>
    <w:rsid w:val="008178C9"/>
    <w:rsid w:val="00817C7A"/>
    <w:rsid w:val="0082016F"/>
    <w:rsid w:val="00820503"/>
    <w:rsid w:val="00820814"/>
    <w:rsid w:val="00820F88"/>
    <w:rsid w:val="008213EA"/>
    <w:rsid w:val="00821505"/>
    <w:rsid w:val="00821726"/>
    <w:rsid w:val="0082177A"/>
    <w:rsid w:val="00821E46"/>
    <w:rsid w:val="00822BE4"/>
    <w:rsid w:val="008235E9"/>
    <w:rsid w:val="00823F58"/>
    <w:rsid w:val="00825069"/>
    <w:rsid w:val="00825318"/>
    <w:rsid w:val="00825BFF"/>
    <w:rsid w:val="00826CA3"/>
    <w:rsid w:val="008279A6"/>
    <w:rsid w:val="00830D65"/>
    <w:rsid w:val="00830FAA"/>
    <w:rsid w:val="008311AB"/>
    <w:rsid w:val="008319D6"/>
    <w:rsid w:val="00832190"/>
    <w:rsid w:val="00833FFA"/>
    <w:rsid w:val="00834D07"/>
    <w:rsid w:val="00834F63"/>
    <w:rsid w:val="00835267"/>
    <w:rsid w:val="00835789"/>
    <w:rsid w:val="00835848"/>
    <w:rsid w:val="00835D4D"/>
    <w:rsid w:val="00835FED"/>
    <w:rsid w:val="0083621D"/>
    <w:rsid w:val="00836853"/>
    <w:rsid w:val="00836A76"/>
    <w:rsid w:val="0083787E"/>
    <w:rsid w:val="008378BD"/>
    <w:rsid w:val="00837A14"/>
    <w:rsid w:val="008402FE"/>
    <w:rsid w:val="00841868"/>
    <w:rsid w:val="00841BCD"/>
    <w:rsid w:val="0084262F"/>
    <w:rsid w:val="00842B1B"/>
    <w:rsid w:val="00842F57"/>
    <w:rsid w:val="00843833"/>
    <w:rsid w:val="00844AC5"/>
    <w:rsid w:val="00844C73"/>
    <w:rsid w:val="008454C3"/>
    <w:rsid w:val="0084557B"/>
    <w:rsid w:val="008455D3"/>
    <w:rsid w:val="00846888"/>
    <w:rsid w:val="00846AEC"/>
    <w:rsid w:val="00846B49"/>
    <w:rsid w:val="00847100"/>
    <w:rsid w:val="008471B2"/>
    <w:rsid w:val="0084753E"/>
    <w:rsid w:val="00847C88"/>
    <w:rsid w:val="008516C5"/>
    <w:rsid w:val="00851A8E"/>
    <w:rsid w:val="00851BE2"/>
    <w:rsid w:val="00851F45"/>
    <w:rsid w:val="00852803"/>
    <w:rsid w:val="00852A84"/>
    <w:rsid w:val="00852D03"/>
    <w:rsid w:val="0085423F"/>
    <w:rsid w:val="0085458D"/>
    <w:rsid w:val="00854B55"/>
    <w:rsid w:val="00854F43"/>
    <w:rsid w:val="0085512E"/>
    <w:rsid w:val="008557FF"/>
    <w:rsid w:val="00856992"/>
    <w:rsid w:val="00856C02"/>
    <w:rsid w:val="00856DEB"/>
    <w:rsid w:val="008574E0"/>
    <w:rsid w:val="00857AFB"/>
    <w:rsid w:val="00857E37"/>
    <w:rsid w:val="00857ED6"/>
    <w:rsid w:val="0086022D"/>
    <w:rsid w:val="008609E9"/>
    <w:rsid w:val="00861552"/>
    <w:rsid w:val="00862105"/>
    <w:rsid w:val="00862E77"/>
    <w:rsid w:val="00862F91"/>
    <w:rsid w:val="00863296"/>
    <w:rsid w:val="008632A3"/>
    <w:rsid w:val="0086372A"/>
    <w:rsid w:val="00863E12"/>
    <w:rsid w:val="008647C7"/>
    <w:rsid w:val="00864D33"/>
    <w:rsid w:val="00865001"/>
    <w:rsid w:val="0086547B"/>
    <w:rsid w:val="008659AC"/>
    <w:rsid w:val="00866E15"/>
    <w:rsid w:val="00867893"/>
    <w:rsid w:val="00867909"/>
    <w:rsid w:val="00867A62"/>
    <w:rsid w:val="00867F5B"/>
    <w:rsid w:val="008703CC"/>
    <w:rsid w:val="00871CF7"/>
    <w:rsid w:val="00871D00"/>
    <w:rsid w:val="00871E2F"/>
    <w:rsid w:val="00872333"/>
    <w:rsid w:val="0087240D"/>
    <w:rsid w:val="00872821"/>
    <w:rsid w:val="00872CE6"/>
    <w:rsid w:val="0087311B"/>
    <w:rsid w:val="00873B07"/>
    <w:rsid w:val="00873B37"/>
    <w:rsid w:val="00873C1B"/>
    <w:rsid w:val="00873D97"/>
    <w:rsid w:val="00874D30"/>
    <w:rsid w:val="008763A0"/>
    <w:rsid w:val="008770F4"/>
    <w:rsid w:val="00877B61"/>
    <w:rsid w:val="00880355"/>
    <w:rsid w:val="00880E45"/>
    <w:rsid w:val="00881C7B"/>
    <w:rsid w:val="00882164"/>
    <w:rsid w:val="008826C1"/>
    <w:rsid w:val="0088352B"/>
    <w:rsid w:val="008837A7"/>
    <w:rsid w:val="00883B4C"/>
    <w:rsid w:val="00883DB0"/>
    <w:rsid w:val="00883FEA"/>
    <w:rsid w:val="00885586"/>
    <w:rsid w:val="008858C3"/>
    <w:rsid w:val="00887823"/>
    <w:rsid w:val="00887EDF"/>
    <w:rsid w:val="0089048C"/>
    <w:rsid w:val="008911DB"/>
    <w:rsid w:val="00892674"/>
    <w:rsid w:val="0089319C"/>
    <w:rsid w:val="008959AB"/>
    <w:rsid w:val="00896185"/>
    <w:rsid w:val="008964F2"/>
    <w:rsid w:val="00896F4E"/>
    <w:rsid w:val="00897EED"/>
    <w:rsid w:val="008A017B"/>
    <w:rsid w:val="008A1BEC"/>
    <w:rsid w:val="008A2393"/>
    <w:rsid w:val="008A24FD"/>
    <w:rsid w:val="008A4438"/>
    <w:rsid w:val="008A466E"/>
    <w:rsid w:val="008A4755"/>
    <w:rsid w:val="008A4A2E"/>
    <w:rsid w:val="008A4F5B"/>
    <w:rsid w:val="008A51B2"/>
    <w:rsid w:val="008A6300"/>
    <w:rsid w:val="008A6452"/>
    <w:rsid w:val="008A64DF"/>
    <w:rsid w:val="008A6574"/>
    <w:rsid w:val="008A714E"/>
    <w:rsid w:val="008A7387"/>
    <w:rsid w:val="008A7896"/>
    <w:rsid w:val="008A79CD"/>
    <w:rsid w:val="008B07D9"/>
    <w:rsid w:val="008B0BCC"/>
    <w:rsid w:val="008B12A4"/>
    <w:rsid w:val="008B28AA"/>
    <w:rsid w:val="008B3289"/>
    <w:rsid w:val="008B3F33"/>
    <w:rsid w:val="008B42ED"/>
    <w:rsid w:val="008B45C2"/>
    <w:rsid w:val="008B4864"/>
    <w:rsid w:val="008B4DEB"/>
    <w:rsid w:val="008B5636"/>
    <w:rsid w:val="008B5738"/>
    <w:rsid w:val="008B66F1"/>
    <w:rsid w:val="008B752D"/>
    <w:rsid w:val="008C01C5"/>
    <w:rsid w:val="008C04FF"/>
    <w:rsid w:val="008C0807"/>
    <w:rsid w:val="008C088A"/>
    <w:rsid w:val="008C0B9C"/>
    <w:rsid w:val="008C1223"/>
    <w:rsid w:val="008C1863"/>
    <w:rsid w:val="008C19E0"/>
    <w:rsid w:val="008C1C86"/>
    <w:rsid w:val="008C1E9E"/>
    <w:rsid w:val="008C233F"/>
    <w:rsid w:val="008C24B3"/>
    <w:rsid w:val="008C2773"/>
    <w:rsid w:val="008C28BC"/>
    <w:rsid w:val="008C3539"/>
    <w:rsid w:val="008C38EF"/>
    <w:rsid w:val="008C3ABE"/>
    <w:rsid w:val="008C4511"/>
    <w:rsid w:val="008C4633"/>
    <w:rsid w:val="008C4B19"/>
    <w:rsid w:val="008C53A7"/>
    <w:rsid w:val="008C5A4B"/>
    <w:rsid w:val="008C5C49"/>
    <w:rsid w:val="008C66B8"/>
    <w:rsid w:val="008C78CF"/>
    <w:rsid w:val="008C7CDB"/>
    <w:rsid w:val="008C7F38"/>
    <w:rsid w:val="008D1588"/>
    <w:rsid w:val="008D192B"/>
    <w:rsid w:val="008D1C3E"/>
    <w:rsid w:val="008D3B6B"/>
    <w:rsid w:val="008D4640"/>
    <w:rsid w:val="008D58A4"/>
    <w:rsid w:val="008D5950"/>
    <w:rsid w:val="008D5A3C"/>
    <w:rsid w:val="008D62B8"/>
    <w:rsid w:val="008D65C7"/>
    <w:rsid w:val="008D6ED1"/>
    <w:rsid w:val="008D71BD"/>
    <w:rsid w:val="008D7292"/>
    <w:rsid w:val="008D794B"/>
    <w:rsid w:val="008D7B45"/>
    <w:rsid w:val="008E0086"/>
    <w:rsid w:val="008E02F4"/>
    <w:rsid w:val="008E037B"/>
    <w:rsid w:val="008E0BB6"/>
    <w:rsid w:val="008E0E17"/>
    <w:rsid w:val="008E143D"/>
    <w:rsid w:val="008E1752"/>
    <w:rsid w:val="008E17F8"/>
    <w:rsid w:val="008E22A6"/>
    <w:rsid w:val="008E2A70"/>
    <w:rsid w:val="008E2C2A"/>
    <w:rsid w:val="008E3021"/>
    <w:rsid w:val="008E4D29"/>
    <w:rsid w:val="008E4D68"/>
    <w:rsid w:val="008E4E3B"/>
    <w:rsid w:val="008E571F"/>
    <w:rsid w:val="008E59F6"/>
    <w:rsid w:val="008E5AF2"/>
    <w:rsid w:val="008E5D12"/>
    <w:rsid w:val="008E5F00"/>
    <w:rsid w:val="008E61FA"/>
    <w:rsid w:val="008E65E0"/>
    <w:rsid w:val="008E6A26"/>
    <w:rsid w:val="008E70A0"/>
    <w:rsid w:val="008E73EE"/>
    <w:rsid w:val="008E74E9"/>
    <w:rsid w:val="008E761D"/>
    <w:rsid w:val="008E76E0"/>
    <w:rsid w:val="008E7E19"/>
    <w:rsid w:val="008E7F73"/>
    <w:rsid w:val="008F0019"/>
    <w:rsid w:val="008F02C4"/>
    <w:rsid w:val="008F0B49"/>
    <w:rsid w:val="008F2E85"/>
    <w:rsid w:val="008F2F35"/>
    <w:rsid w:val="008F332C"/>
    <w:rsid w:val="008F4010"/>
    <w:rsid w:val="008F40B7"/>
    <w:rsid w:val="008F4594"/>
    <w:rsid w:val="008F4BD3"/>
    <w:rsid w:val="008F4E20"/>
    <w:rsid w:val="008F50DE"/>
    <w:rsid w:val="008F54CF"/>
    <w:rsid w:val="008F6865"/>
    <w:rsid w:val="008F759E"/>
    <w:rsid w:val="008F7DDC"/>
    <w:rsid w:val="009006F6"/>
    <w:rsid w:val="0090091A"/>
    <w:rsid w:val="00900A0E"/>
    <w:rsid w:val="00901276"/>
    <w:rsid w:val="00902816"/>
    <w:rsid w:val="00902A8E"/>
    <w:rsid w:val="0090343D"/>
    <w:rsid w:val="009042BD"/>
    <w:rsid w:val="00904960"/>
    <w:rsid w:val="0090544C"/>
    <w:rsid w:val="00905BE3"/>
    <w:rsid w:val="00905E50"/>
    <w:rsid w:val="0090604C"/>
    <w:rsid w:val="009066EF"/>
    <w:rsid w:val="0090697F"/>
    <w:rsid w:val="00906D1E"/>
    <w:rsid w:val="00906DA9"/>
    <w:rsid w:val="009073C6"/>
    <w:rsid w:val="00907AEB"/>
    <w:rsid w:val="00910EE3"/>
    <w:rsid w:val="00910F9D"/>
    <w:rsid w:val="00911E5A"/>
    <w:rsid w:val="00912580"/>
    <w:rsid w:val="009137FB"/>
    <w:rsid w:val="00913A4F"/>
    <w:rsid w:val="00913FF9"/>
    <w:rsid w:val="00914291"/>
    <w:rsid w:val="009144DA"/>
    <w:rsid w:val="009144F5"/>
    <w:rsid w:val="0091489D"/>
    <w:rsid w:val="0091564B"/>
    <w:rsid w:val="009161AC"/>
    <w:rsid w:val="009163E8"/>
    <w:rsid w:val="00916BB1"/>
    <w:rsid w:val="00916F97"/>
    <w:rsid w:val="009173DA"/>
    <w:rsid w:val="00917758"/>
    <w:rsid w:val="00917A99"/>
    <w:rsid w:val="00917C72"/>
    <w:rsid w:val="00917C82"/>
    <w:rsid w:val="009205AC"/>
    <w:rsid w:val="009207B8"/>
    <w:rsid w:val="00921329"/>
    <w:rsid w:val="00922197"/>
    <w:rsid w:val="00922C8A"/>
    <w:rsid w:val="00923010"/>
    <w:rsid w:val="00923D61"/>
    <w:rsid w:val="0092475D"/>
    <w:rsid w:val="0092529F"/>
    <w:rsid w:val="00926131"/>
    <w:rsid w:val="00926849"/>
    <w:rsid w:val="0092689B"/>
    <w:rsid w:val="0092751A"/>
    <w:rsid w:val="00927CEF"/>
    <w:rsid w:val="00927FB2"/>
    <w:rsid w:val="00930DDE"/>
    <w:rsid w:val="00931061"/>
    <w:rsid w:val="009312C9"/>
    <w:rsid w:val="00932180"/>
    <w:rsid w:val="009322D8"/>
    <w:rsid w:val="0093269A"/>
    <w:rsid w:val="00932EBF"/>
    <w:rsid w:val="00932F55"/>
    <w:rsid w:val="009330EB"/>
    <w:rsid w:val="00933BE2"/>
    <w:rsid w:val="00933E09"/>
    <w:rsid w:val="00933EBF"/>
    <w:rsid w:val="00933F32"/>
    <w:rsid w:val="009343FB"/>
    <w:rsid w:val="0093454B"/>
    <w:rsid w:val="00934F08"/>
    <w:rsid w:val="009352EE"/>
    <w:rsid w:val="009360B3"/>
    <w:rsid w:val="00936319"/>
    <w:rsid w:val="00937A42"/>
    <w:rsid w:val="00937F41"/>
    <w:rsid w:val="00940143"/>
    <w:rsid w:val="0094075F"/>
    <w:rsid w:val="009408A9"/>
    <w:rsid w:val="00941FDF"/>
    <w:rsid w:val="00942F3F"/>
    <w:rsid w:val="009433F7"/>
    <w:rsid w:val="009439DB"/>
    <w:rsid w:val="0094434C"/>
    <w:rsid w:val="00944F36"/>
    <w:rsid w:val="0094569E"/>
    <w:rsid w:val="00945A6A"/>
    <w:rsid w:val="00946137"/>
    <w:rsid w:val="0094673E"/>
    <w:rsid w:val="009473AA"/>
    <w:rsid w:val="0094744C"/>
    <w:rsid w:val="009479E9"/>
    <w:rsid w:val="00947AD9"/>
    <w:rsid w:val="00947D4B"/>
    <w:rsid w:val="00950815"/>
    <w:rsid w:val="00950D10"/>
    <w:rsid w:val="00950E0B"/>
    <w:rsid w:val="00953C8C"/>
    <w:rsid w:val="00953EF1"/>
    <w:rsid w:val="0095404E"/>
    <w:rsid w:val="00954D01"/>
    <w:rsid w:val="00955576"/>
    <w:rsid w:val="00955E42"/>
    <w:rsid w:val="00956076"/>
    <w:rsid w:val="00957B05"/>
    <w:rsid w:val="00957C4D"/>
    <w:rsid w:val="009601CD"/>
    <w:rsid w:val="0096161B"/>
    <w:rsid w:val="009616B4"/>
    <w:rsid w:val="00961E04"/>
    <w:rsid w:val="009623A8"/>
    <w:rsid w:val="00962A83"/>
    <w:rsid w:val="00962F22"/>
    <w:rsid w:val="00963173"/>
    <w:rsid w:val="009646BD"/>
    <w:rsid w:val="00964778"/>
    <w:rsid w:val="00964ADB"/>
    <w:rsid w:val="00964F3D"/>
    <w:rsid w:val="009655BB"/>
    <w:rsid w:val="00966063"/>
    <w:rsid w:val="00966553"/>
    <w:rsid w:val="00966979"/>
    <w:rsid w:val="00966C03"/>
    <w:rsid w:val="00966F31"/>
    <w:rsid w:val="00967888"/>
    <w:rsid w:val="00970351"/>
    <w:rsid w:val="00970928"/>
    <w:rsid w:val="00970AB8"/>
    <w:rsid w:val="00971289"/>
    <w:rsid w:val="00971B2C"/>
    <w:rsid w:val="0097253B"/>
    <w:rsid w:val="00973035"/>
    <w:rsid w:val="009732D7"/>
    <w:rsid w:val="0097357F"/>
    <w:rsid w:val="00973F44"/>
    <w:rsid w:val="009751D9"/>
    <w:rsid w:val="0097576A"/>
    <w:rsid w:val="0097587E"/>
    <w:rsid w:val="00975C5D"/>
    <w:rsid w:val="009769A7"/>
    <w:rsid w:val="0097774B"/>
    <w:rsid w:val="00977957"/>
    <w:rsid w:val="00977E1D"/>
    <w:rsid w:val="009801F0"/>
    <w:rsid w:val="00980244"/>
    <w:rsid w:val="00980537"/>
    <w:rsid w:val="0098077B"/>
    <w:rsid w:val="009810F9"/>
    <w:rsid w:val="0098163C"/>
    <w:rsid w:val="00981B6A"/>
    <w:rsid w:val="009822D9"/>
    <w:rsid w:val="00984698"/>
    <w:rsid w:val="009855AE"/>
    <w:rsid w:val="009856E0"/>
    <w:rsid w:val="00985F0B"/>
    <w:rsid w:val="00985F5A"/>
    <w:rsid w:val="00986179"/>
    <w:rsid w:val="00986AD4"/>
    <w:rsid w:val="00986F56"/>
    <w:rsid w:val="00990572"/>
    <w:rsid w:val="00990C71"/>
    <w:rsid w:val="009910E0"/>
    <w:rsid w:val="009916A8"/>
    <w:rsid w:val="00991B21"/>
    <w:rsid w:val="00991E1C"/>
    <w:rsid w:val="00991ED0"/>
    <w:rsid w:val="00991F3B"/>
    <w:rsid w:val="0099248A"/>
    <w:rsid w:val="00992E6B"/>
    <w:rsid w:val="00993580"/>
    <w:rsid w:val="00993904"/>
    <w:rsid w:val="00993A6C"/>
    <w:rsid w:val="00993BE4"/>
    <w:rsid w:val="00994A56"/>
    <w:rsid w:val="00994B8C"/>
    <w:rsid w:val="009956B6"/>
    <w:rsid w:val="00995711"/>
    <w:rsid w:val="00996042"/>
    <w:rsid w:val="00996DE5"/>
    <w:rsid w:val="00997849"/>
    <w:rsid w:val="00997EBE"/>
    <w:rsid w:val="009A0254"/>
    <w:rsid w:val="009A086E"/>
    <w:rsid w:val="009A0B23"/>
    <w:rsid w:val="009A0FDD"/>
    <w:rsid w:val="009A1082"/>
    <w:rsid w:val="009A179E"/>
    <w:rsid w:val="009A1B89"/>
    <w:rsid w:val="009A2317"/>
    <w:rsid w:val="009A2C35"/>
    <w:rsid w:val="009A2E43"/>
    <w:rsid w:val="009A2F9F"/>
    <w:rsid w:val="009A329B"/>
    <w:rsid w:val="009A39BC"/>
    <w:rsid w:val="009A3B1F"/>
    <w:rsid w:val="009A3B2B"/>
    <w:rsid w:val="009A49A2"/>
    <w:rsid w:val="009A5530"/>
    <w:rsid w:val="009A56E1"/>
    <w:rsid w:val="009A619E"/>
    <w:rsid w:val="009A6325"/>
    <w:rsid w:val="009A6A19"/>
    <w:rsid w:val="009A6C7D"/>
    <w:rsid w:val="009A74C7"/>
    <w:rsid w:val="009A756A"/>
    <w:rsid w:val="009A7671"/>
    <w:rsid w:val="009A77FD"/>
    <w:rsid w:val="009B03E5"/>
    <w:rsid w:val="009B05E9"/>
    <w:rsid w:val="009B0762"/>
    <w:rsid w:val="009B0941"/>
    <w:rsid w:val="009B1162"/>
    <w:rsid w:val="009B2216"/>
    <w:rsid w:val="009B2464"/>
    <w:rsid w:val="009B2DAB"/>
    <w:rsid w:val="009B3904"/>
    <w:rsid w:val="009B4E5F"/>
    <w:rsid w:val="009B6BDF"/>
    <w:rsid w:val="009B6CB8"/>
    <w:rsid w:val="009B74A5"/>
    <w:rsid w:val="009B783F"/>
    <w:rsid w:val="009B7BE0"/>
    <w:rsid w:val="009C0A33"/>
    <w:rsid w:val="009C106E"/>
    <w:rsid w:val="009C158E"/>
    <w:rsid w:val="009C19E7"/>
    <w:rsid w:val="009C2198"/>
    <w:rsid w:val="009C237F"/>
    <w:rsid w:val="009C4C4E"/>
    <w:rsid w:val="009C4D1F"/>
    <w:rsid w:val="009C64A0"/>
    <w:rsid w:val="009C6AB8"/>
    <w:rsid w:val="009C6E9C"/>
    <w:rsid w:val="009C74BF"/>
    <w:rsid w:val="009C75C3"/>
    <w:rsid w:val="009C7C49"/>
    <w:rsid w:val="009D003C"/>
    <w:rsid w:val="009D0A87"/>
    <w:rsid w:val="009D0AA4"/>
    <w:rsid w:val="009D0BD6"/>
    <w:rsid w:val="009D14FE"/>
    <w:rsid w:val="009D213D"/>
    <w:rsid w:val="009D21A0"/>
    <w:rsid w:val="009D2F9A"/>
    <w:rsid w:val="009D3120"/>
    <w:rsid w:val="009D3564"/>
    <w:rsid w:val="009D35ED"/>
    <w:rsid w:val="009D3B4E"/>
    <w:rsid w:val="009D4871"/>
    <w:rsid w:val="009D4E5F"/>
    <w:rsid w:val="009D5F3F"/>
    <w:rsid w:val="009D6BBA"/>
    <w:rsid w:val="009D7008"/>
    <w:rsid w:val="009E0D21"/>
    <w:rsid w:val="009E101A"/>
    <w:rsid w:val="009E14D8"/>
    <w:rsid w:val="009E28BB"/>
    <w:rsid w:val="009E2B12"/>
    <w:rsid w:val="009E2FE0"/>
    <w:rsid w:val="009E39FA"/>
    <w:rsid w:val="009E4680"/>
    <w:rsid w:val="009E4725"/>
    <w:rsid w:val="009E4960"/>
    <w:rsid w:val="009E4BDD"/>
    <w:rsid w:val="009E4FAD"/>
    <w:rsid w:val="009E5272"/>
    <w:rsid w:val="009E54CE"/>
    <w:rsid w:val="009E57D1"/>
    <w:rsid w:val="009E582C"/>
    <w:rsid w:val="009E67A0"/>
    <w:rsid w:val="009E6D5B"/>
    <w:rsid w:val="009E70C9"/>
    <w:rsid w:val="009E71CC"/>
    <w:rsid w:val="009E7BFE"/>
    <w:rsid w:val="009F0FA0"/>
    <w:rsid w:val="009F17FE"/>
    <w:rsid w:val="009F259A"/>
    <w:rsid w:val="009F2FD0"/>
    <w:rsid w:val="009F4A14"/>
    <w:rsid w:val="009F4F4D"/>
    <w:rsid w:val="009F5122"/>
    <w:rsid w:val="009F5766"/>
    <w:rsid w:val="009F5893"/>
    <w:rsid w:val="009F650B"/>
    <w:rsid w:val="009F6D12"/>
    <w:rsid w:val="009F798C"/>
    <w:rsid w:val="009F7DF8"/>
    <w:rsid w:val="00A000F3"/>
    <w:rsid w:val="00A02359"/>
    <w:rsid w:val="00A03001"/>
    <w:rsid w:val="00A039A4"/>
    <w:rsid w:val="00A047B9"/>
    <w:rsid w:val="00A04D53"/>
    <w:rsid w:val="00A051CE"/>
    <w:rsid w:val="00A053F0"/>
    <w:rsid w:val="00A066E1"/>
    <w:rsid w:val="00A075B3"/>
    <w:rsid w:val="00A07AB9"/>
    <w:rsid w:val="00A07C32"/>
    <w:rsid w:val="00A10736"/>
    <w:rsid w:val="00A11C4F"/>
    <w:rsid w:val="00A12C93"/>
    <w:rsid w:val="00A13474"/>
    <w:rsid w:val="00A13CA5"/>
    <w:rsid w:val="00A14058"/>
    <w:rsid w:val="00A1453D"/>
    <w:rsid w:val="00A146E7"/>
    <w:rsid w:val="00A14AB4"/>
    <w:rsid w:val="00A1511F"/>
    <w:rsid w:val="00A1550B"/>
    <w:rsid w:val="00A159FD"/>
    <w:rsid w:val="00A15CC6"/>
    <w:rsid w:val="00A15DDA"/>
    <w:rsid w:val="00A163F7"/>
    <w:rsid w:val="00A16DB4"/>
    <w:rsid w:val="00A17221"/>
    <w:rsid w:val="00A17391"/>
    <w:rsid w:val="00A204EA"/>
    <w:rsid w:val="00A20501"/>
    <w:rsid w:val="00A2079F"/>
    <w:rsid w:val="00A2093C"/>
    <w:rsid w:val="00A20A3E"/>
    <w:rsid w:val="00A20FAF"/>
    <w:rsid w:val="00A21030"/>
    <w:rsid w:val="00A21644"/>
    <w:rsid w:val="00A21F86"/>
    <w:rsid w:val="00A2203E"/>
    <w:rsid w:val="00A22B78"/>
    <w:rsid w:val="00A22ED2"/>
    <w:rsid w:val="00A237A0"/>
    <w:rsid w:val="00A247DE"/>
    <w:rsid w:val="00A248E2"/>
    <w:rsid w:val="00A24CA4"/>
    <w:rsid w:val="00A25AE5"/>
    <w:rsid w:val="00A260F6"/>
    <w:rsid w:val="00A26637"/>
    <w:rsid w:val="00A26763"/>
    <w:rsid w:val="00A27B10"/>
    <w:rsid w:val="00A27BC5"/>
    <w:rsid w:val="00A301C9"/>
    <w:rsid w:val="00A3262A"/>
    <w:rsid w:val="00A3276B"/>
    <w:rsid w:val="00A328F5"/>
    <w:rsid w:val="00A32CD7"/>
    <w:rsid w:val="00A33A0E"/>
    <w:rsid w:val="00A33ABE"/>
    <w:rsid w:val="00A33B7E"/>
    <w:rsid w:val="00A3413E"/>
    <w:rsid w:val="00A343A7"/>
    <w:rsid w:val="00A343C0"/>
    <w:rsid w:val="00A357F9"/>
    <w:rsid w:val="00A35A7B"/>
    <w:rsid w:val="00A362EA"/>
    <w:rsid w:val="00A364F8"/>
    <w:rsid w:val="00A36933"/>
    <w:rsid w:val="00A36A42"/>
    <w:rsid w:val="00A37002"/>
    <w:rsid w:val="00A41571"/>
    <w:rsid w:val="00A42B4C"/>
    <w:rsid w:val="00A42E88"/>
    <w:rsid w:val="00A43441"/>
    <w:rsid w:val="00A43CA2"/>
    <w:rsid w:val="00A442C4"/>
    <w:rsid w:val="00A453E9"/>
    <w:rsid w:val="00A45548"/>
    <w:rsid w:val="00A45A5C"/>
    <w:rsid w:val="00A469E5"/>
    <w:rsid w:val="00A46C19"/>
    <w:rsid w:val="00A478B7"/>
    <w:rsid w:val="00A47FBB"/>
    <w:rsid w:val="00A50726"/>
    <w:rsid w:val="00A5077C"/>
    <w:rsid w:val="00A5110C"/>
    <w:rsid w:val="00A5155C"/>
    <w:rsid w:val="00A52D27"/>
    <w:rsid w:val="00A53123"/>
    <w:rsid w:val="00A53370"/>
    <w:rsid w:val="00A55133"/>
    <w:rsid w:val="00A55980"/>
    <w:rsid w:val="00A55EBC"/>
    <w:rsid w:val="00A5622B"/>
    <w:rsid w:val="00A56785"/>
    <w:rsid w:val="00A57548"/>
    <w:rsid w:val="00A57982"/>
    <w:rsid w:val="00A60173"/>
    <w:rsid w:val="00A602C7"/>
    <w:rsid w:val="00A60516"/>
    <w:rsid w:val="00A6066D"/>
    <w:rsid w:val="00A614A8"/>
    <w:rsid w:val="00A61C43"/>
    <w:rsid w:val="00A61CEC"/>
    <w:rsid w:val="00A62659"/>
    <w:rsid w:val="00A643E1"/>
    <w:rsid w:val="00A64E1F"/>
    <w:rsid w:val="00A65B63"/>
    <w:rsid w:val="00A65EA9"/>
    <w:rsid w:val="00A662C4"/>
    <w:rsid w:val="00A6646A"/>
    <w:rsid w:val="00A667BC"/>
    <w:rsid w:val="00A6684B"/>
    <w:rsid w:val="00A66C59"/>
    <w:rsid w:val="00A6761D"/>
    <w:rsid w:val="00A708D1"/>
    <w:rsid w:val="00A70BD3"/>
    <w:rsid w:val="00A7175E"/>
    <w:rsid w:val="00A71793"/>
    <w:rsid w:val="00A71A13"/>
    <w:rsid w:val="00A7275A"/>
    <w:rsid w:val="00A72D91"/>
    <w:rsid w:val="00A72FA8"/>
    <w:rsid w:val="00A737A8"/>
    <w:rsid w:val="00A73975"/>
    <w:rsid w:val="00A73EE2"/>
    <w:rsid w:val="00A744B3"/>
    <w:rsid w:val="00A749AE"/>
    <w:rsid w:val="00A74F05"/>
    <w:rsid w:val="00A75638"/>
    <w:rsid w:val="00A75678"/>
    <w:rsid w:val="00A7585C"/>
    <w:rsid w:val="00A76C47"/>
    <w:rsid w:val="00A76D8B"/>
    <w:rsid w:val="00A76DAF"/>
    <w:rsid w:val="00A77208"/>
    <w:rsid w:val="00A773E5"/>
    <w:rsid w:val="00A777FC"/>
    <w:rsid w:val="00A77B84"/>
    <w:rsid w:val="00A805EC"/>
    <w:rsid w:val="00A80792"/>
    <w:rsid w:val="00A80C8B"/>
    <w:rsid w:val="00A80E8A"/>
    <w:rsid w:val="00A81109"/>
    <w:rsid w:val="00A81B5B"/>
    <w:rsid w:val="00A825BE"/>
    <w:rsid w:val="00A831B4"/>
    <w:rsid w:val="00A83248"/>
    <w:rsid w:val="00A8326B"/>
    <w:rsid w:val="00A8354C"/>
    <w:rsid w:val="00A83E32"/>
    <w:rsid w:val="00A83FDC"/>
    <w:rsid w:val="00A841FA"/>
    <w:rsid w:val="00A84A34"/>
    <w:rsid w:val="00A84B68"/>
    <w:rsid w:val="00A84D0F"/>
    <w:rsid w:val="00A8538C"/>
    <w:rsid w:val="00A8625A"/>
    <w:rsid w:val="00A8663A"/>
    <w:rsid w:val="00A87813"/>
    <w:rsid w:val="00A87FE7"/>
    <w:rsid w:val="00A90268"/>
    <w:rsid w:val="00A90E76"/>
    <w:rsid w:val="00A9151C"/>
    <w:rsid w:val="00A91C6A"/>
    <w:rsid w:val="00A91E9F"/>
    <w:rsid w:val="00A920E9"/>
    <w:rsid w:val="00A92DFB"/>
    <w:rsid w:val="00A939DE"/>
    <w:rsid w:val="00A93E88"/>
    <w:rsid w:val="00A94102"/>
    <w:rsid w:val="00A9491C"/>
    <w:rsid w:val="00A95407"/>
    <w:rsid w:val="00A95D14"/>
    <w:rsid w:val="00A965C0"/>
    <w:rsid w:val="00A973CD"/>
    <w:rsid w:val="00A97D47"/>
    <w:rsid w:val="00A97DC8"/>
    <w:rsid w:val="00AA059D"/>
    <w:rsid w:val="00AA12A6"/>
    <w:rsid w:val="00AA1307"/>
    <w:rsid w:val="00AA1B0E"/>
    <w:rsid w:val="00AA1B59"/>
    <w:rsid w:val="00AA214B"/>
    <w:rsid w:val="00AA2686"/>
    <w:rsid w:val="00AA2F12"/>
    <w:rsid w:val="00AA354E"/>
    <w:rsid w:val="00AA4D0F"/>
    <w:rsid w:val="00AA5AC9"/>
    <w:rsid w:val="00AA702B"/>
    <w:rsid w:val="00AA7658"/>
    <w:rsid w:val="00AA7B46"/>
    <w:rsid w:val="00AB03D6"/>
    <w:rsid w:val="00AB0459"/>
    <w:rsid w:val="00AB0CD5"/>
    <w:rsid w:val="00AB0E23"/>
    <w:rsid w:val="00AB168A"/>
    <w:rsid w:val="00AB1694"/>
    <w:rsid w:val="00AB1C5D"/>
    <w:rsid w:val="00AB28E1"/>
    <w:rsid w:val="00AB2A40"/>
    <w:rsid w:val="00AB2F2D"/>
    <w:rsid w:val="00AB2FE0"/>
    <w:rsid w:val="00AB309B"/>
    <w:rsid w:val="00AB3309"/>
    <w:rsid w:val="00AB4459"/>
    <w:rsid w:val="00AB459D"/>
    <w:rsid w:val="00AB5DCB"/>
    <w:rsid w:val="00AB625D"/>
    <w:rsid w:val="00AB628C"/>
    <w:rsid w:val="00AB679B"/>
    <w:rsid w:val="00AB67A6"/>
    <w:rsid w:val="00AB6B3B"/>
    <w:rsid w:val="00AB6EEA"/>
    <w:rsid w:val="00AB78B7"/>
    <w:rsid w:val="00AB7C8B"/>
    <w:rsid w:val="00AB7F4E"/>
    <w:rsid w:val="00AC0777"/>
    <w:rsid w:val="00AC115C"/>
    <w:rsid w:val="00AC198E"/>
    <w:rsid w:val="00AC2D7D"/>
    <w:rsid w:val="00AC32AC"/>
    <w:rsid w:val="00AC3BBE"/>
    <w:rsid w:val="00AC421F"/>
    <w:rsid w:val="00AC537B"/>
    <w:rsid w:val="00AC5CA7"/>
    <w:rsid w:val="00AC5E2E"/>
    <w:rsid w:val="00AC5F22"/>
    <w:rsid w:val="00AC6529"/>
    <w:rsid w:val="00AC6C36"/>
    <w:rsid w:val="00AD0813"/>
    <w:rsid w:val="00AD0FF2"/>
    <w:rsid w:val="00AD1330"/>
    <w:rsid w:val="00AD1A1B"/>
    <w:rsid w:val="00AD1AE7"/>
    <w:rsid w:val="00AD23FB"/>
    <w:rsid w:val="00AD2DFC"/>
    <w:rsid w:val="00AD3553"/>
    <w:rsid w:val="00AD382A"/>
    <w:rsid w:val="00AD3C1E"/>
    <w:rsid w:val="00AD405A"/>
    <w:rsid w:val="00AD6223"/>
    <w:rsid w:val="00AD67C7"/>
    <w:rsid w:val="00AD6D8F"/>
    <w:rsid w:val="00AD6EDD"/>
    <w:rsid w:val="00AD73E0"/>
    <w:rsid w:val="00AD74E7"/>
    <w:rsid w:val="00AD7C25"/>
    <w:rsid w:val="00AD7F67"/>
    <w:rsid w:val="00AE0E52"/>
    <w:rsid w:val="00AE149A"/>
    <w:rsid w:val="00AE164A"/>
    <w:rsid w:val="00AE1928"/>
    <w:rsid w:val="00AE2D41"/>
    <w:rsid w:val="00AE3A0B"/>
    <w:rsid w:val="00AE403B"/>
    <w:rsid w:val="00AE4152"/>
    <w:rsid w:val="00AE4305"/>
    <w:rsid w:val="00AE47AD"/>
    <w:rsid w:val="00AE4D4F"/>
    <w:rsid w:val="00AE53CA"/>
    <w:rsid w:val="00AE56B1"/>
    <w:rsid w:val="00AE5B9B"/>
    <w:rsid w:val="00AE68F9"/>
    <w:rsid w:val="00AE6C09"/>
    <w:rsid w:val="00AE6CDD"/>
    <w:rsid w:val="00AE7F17"/>
    <w:rsid w:val="00AF02D7"/>
    <w:rsid w:val="00AF071F"/>
    <w:rsid w:val="00AF0DCA"/>
    <w:rsid w:val="00AF119E"/>
    <w:rsid w:val="00AF1439"/>
    <w:rsid w:val="00AF19C8"/>
    <w:rsid w:val="00AF22EA"/>
    <w:rsid w:val="00AF26C6"/>
    <w:rsid w:val="00AF2FBD"/>
    <w:rsid w:val="00AF3058"/>
    <w:rsid w:val="00AF3E84"/>
    <w:rsid w:val="00AF44F8"/>
    <w:rsid w:val="00AF45FA"/>
    <w:rsid w:val="00AF46F7"/>
    <w:rsid w:val="00AF474E"/>
    <w:rsid w:val="00AF4BAA"/>
    <w:rsid w:val="00AF4D39"/>
    <w:rsid w:val="00AF52C1"/>
    <w:rsid w:val="00AF55CF"/>
    <w:rsid w:val="00AF5F43"/>
    <w:rsid w:val="00AF61FE"/>
    <w:rsid w:val="00AF64F2"/>
    <w:rsid w:val="00AF77E2"/>
    <w:rsid w:val="00B0046A"/>
    <w:rsid w:val="00B0088A"/>
    <w:rsid w:val="00B00FBE"/>
    <w:rsid w:val="00B01542"/>
    <w:rsid w:val="00B0295F"/>
    <w:rsid w:val="00B031AA"/>
    <w:rsid w:val="00B03291"/>
    <w:rsid w:val="00B0382F"/>
    <w:rsid w:val="00B038E0"/>
    <w:rsid w:val="00B03900"/>
    <w:rsid w:val="00B03B13"/>
    <w:rsid w:val="00B0439A"/>
    <w:rsid w:val="00B04467"/>
    <w:rsid w:val="00B04D5E"/>
    <w:rsid w:val="00B057F3"/>
    <w:rsid w:val="00B058D4"/>
    <w:rsid w:val="00B05BD8"/>
    <w:rsid w:val="00B05D05"/>
    <w:rsid w:val="00B0690F"/>
    <w:rsid w:val="00B06970"/>
    <w:rsid w:val="00B06A8E"/>
    <w:rsid w:val="00B07DE8"/>
    <w:rsid w:val="00B07E9B"/>
    <w:rsid w:val="00B1064C"/>
    <w:rsid w:val="00B10F36"/>
    <w:rsid w:val="00B11402"/>
    <w:rsid w:val="00B1161E"/>
    <w:rsid w:val="00B118CC"/>
    <w:rsid w:val="00B1202E"/>
    <w:rsid w:val="00B131EF"/>
    <w:rsid w:val="00B132BC"/>
    <w:rsid w:val="00B147D3"/>
    <w:rsid w:val="00B14C4C"/>
    <w:rsid w:val="00B15DCA"/>
    <w:rsid w:val="00B1787F"/>
    <w:rsid w:val="00B17C05"/>
    <w:rsid w:val="00B2006B"/>
    <w:rsid w:val="00B202D3"/>
    <w:rsid w:val="00B20782"/>
    <w:rsid w:val="00B21A26"/>
    <w:rsid w:val="00B222D8"/>
    <w:rsid w:val="00B22C68"/>
    <w:rsid w:val="00B22E46"/>
    <w:rsid w:val="00B22FE7"/>
    <w:rsid w:val="00B231A5"/>
    <w:rsid w:val="00B232C9"/>
    <w:rsid w:val="00B234A6"/>
    <w:rsid w:val="00B23690"/>
    <w:rsid w:val="00B23A4C"/>
    <w:rsid w:val="00B23BC4"/>
    <w:rsid w:val="00B248DC"/>
    <w:rsid w:val="00B25421"/>
    <w:rsid w:val="00B25C43"/>
    <w:rsid w:val="00B26C03"/>
    <w:rsid w:val="00B2707E"/>
    <w:rsid w:val="00B27739"/>
    <w:rsid w:val="00B27870"/>
    <w:rsid w:val="00B30009"/>
    <w:rsid w:val="00B314E2"/>
    <w:rsid w:val="00B3155C"/>
    <w:rsid w:val="00B31801"/>
    <w:rsid w:val="00B31BB6"/>
    <w:rsid w:val="00B3228D"/>
    <w:rsid w:val="00B32A7B"/>
    <w:rsid w:val="00B32EA0"/>
    <w:rsid w:val="00B339E7"/>
    <w:rsid w:val="00B34243"/>
    <w:rsid w:val="00B342D3"/>
    <w:rsid w:val="00B34DF8"/>
    <w:rsid w:val="00B350FC"/>
    <w:rsid w:val="00B35B65"/>
    <w:rsid w:val="00B35C05"/>
    <w:rsid w:val="00B36508"/>
    <w:rsid w:val="00B36780"/>
    <w:rsid w:val="00B37675"/>
    <w:rsid w:val="00B37A84"/>
    <w:rsid w:val="00B37CCF"/>
    <w:rsid w:val="00B405CC"/>
    <w:rsid w:val="00B40AF9"/>
    <w:rsid w:val="00B40C46"/>
    <w:rsid w:val="00B40DCE"/>
    <w:rsid w:val="00B42FA9"/>
    <w:rsid w:val="00B4345D"/>
    <w:rsid w:val="00B43F31"/>
    <w:rsid w:val="00B44E4A"/>
    <w:rsid w:val="00B45106"/>
    <w:rsid w:val="00B459DF"/>
    <w:rsid w:val="00B463E9"/>
    <w:rsid w:val="00B46DFB"/>
    <w:rsid w:val="00B50423"/>
    <w:rsid w:val="00B522C4"/>
    <w:rsid w:val="00B52EDB"/>
    <w:rsid w:val="00B5334A"/>
    <w:rsid w:val="00B53CE8"/>
    <w:rsid w:val="00B54BDE"/>
    <w:rsid w:val="00B550B1"/>
    <w:rsid w:val="00B558AC"/>
    <w:rsid w:val="00B55F54"/>
    <w:rsid w:val="00B566E7"/>
    <w:rsid w:val="00B5670D"/>
    <w:rsid w:val="00B5686B"/>
    <w:rsid w:val="00B5745C"/>
    <w:rsid w:val="00B5748D"/>
    <w:rsid w:val="00B57948"/>
    <w:rsid w:val="00B57F92"/>
    <w:rsid w:val="00B600E9"/>
    <w:rsid w:val="00B604EE"/>
    <w:rsid w:val="00B60650"/>
    <w:rsid w:val="00B60C41"/>
    <w:rsid w:val="00B62FE7"/>
    <w:rsid w:val="00B634BB"/>
    <w:rsid w:val="00B6388E"/>
    <w:rsid w:val="00B63ADD"/>
    <w:rsid w:val="00B63FA0"/>
    <w:rsid w:val="00B6418A"/>
    <w:rsid w:val="00B65098"/>
    <w:rsid w:val="00B651D8"/>
    <w:rsid w:val="00B653BA"/>
    <w:rsid w:val="00B65482"/>
    <w:rsid w:val="00B65489"/>
    <w:rsid w:val="00B65787"/>
    <w:rsid w:val="00B66023"/>
    <w:rsid w:val="00B664A5"/>
    <w:rsid w:val="00B66F2A"/>
    <w:rsid w:val="00B70246"/>
    <w:rsid w:val="00B709EA"/>
    <w:rsid w:val="00B70BEF"/>
    <w:rsid w:val="00B71358"/>
    <w:rsid w:val="00B713CC"/>
    <w:rsid w:val="00B71460"/>
    <w:rsid w:val="00B71E02"/>
    <w:rsid w:val="00B71E17"/>
    <w:rsid w:val="00B71FD3"/>
    <w:rsid w:val="00B7240A"/>
    <w:rsid w:val="00B72912"/>
    <w:rsid w:val="00B72C5B"/>
    <w:rsid w:val="00B734AF"/>
    <w:rsid w:val="00B73862"/>
    <w:rsid w:val="00B73F64"/>
    <w:rsid w:val="00B74BB3"/>
    <w:rsid w:val="00B7516F"/>
    <w:rsid w:val="00B75367"/>
    <w:rsid w:val="00B76A5A"/>
    <w:rsid w:val="00B76B9D"/>
    <w:rsid w:val="00B77568"/>
    <w:rsid w:val="00B80056"/>
    <w:rsid w:val="00B80585"/>
    <w:rsid w:val="00B8109B"/>
    <w:rsid w:val="00B810B9"/>
    <w:rsid w:val="00B81449"/>
    <w:rsid w:val="00B82CA4"/>
    <w:rsid w:val="00B83529"/>
    <w:rsid w:val="00B83AAE"/>
    <w:rsid w:val="00B83E37"/>
    <w:rsid w:val="00B842EE"/>
    <w:rsid w:val="00B84618"/>
    <w:rsid w:val="00B84BE8"/>
    <w:rsid w:val="00B850A7"/>
    <w:rsid w:val="00B85F5E"/>
    <w:rsid w:val="00B861E1"/>
    <w:rsid w:val="00B86220"/>
    <w:rsid w:val="00B86383"/>
    <w:rsid w:val="00B86438"/>
    <w:rsid w:val="00B9122C"/>
    <w:rsid w:val="00B915E1"/>
    <w:rsid w:val="00B9161D"/>
    <w:rsid w:val="00B92396"/>
    <w:rsid w:val="00B93350"/>
    <w:rsid w:val="00B937B1"/>
    <w:rsid w:val="00B93805"/>
    <w:rsid w:val="00B93B46"/>
    <w:rsid w:val="00B95C64"/>
    <w:rsid w:val="00B95F2E"/>
    <w:rsid w:val="00B95FCD"/>
    <w:rsid w:val="00B965B5"/>
    <w:rsid w:val="00B9663C"/>
    <w:rsid w:val="00B974B7"/>
    <w:rsid w:val="00B9754F"/>
    <w:rsid w:val="00BA0573"/>
    <w:rsid w:val="00BA0755"/>
    <w:rsid w:val="00BA0D81"/>
    <w:rsid w:val="00BA16C5"/>
    <w:rsid w:val="00BA2552"/>
    <w:rsid w:val="00BA2C55"/>
    <w:rsid w:val="00BA3CC3"/>
    <w:rsid w:val="00BA42C7"/>
    <w:rsid w:val="00BA4388"/>
    <w:rsid w:val="00BA461B"/>
    <w:rsid w:val="00BA4B7D"/>
    <w:rsid w:val="00BA4F67"/>
    <w:rsid w:val="00BA5A11"/>
    <w:rsid w:val="00BA5D3E"/>
    <w:rsid w:val="00BA66A6"/>
    <w:rsid w:val="00BA6E48"/>
    <w:rsid w:val="00BA7015"/>
    <w:rsid w:val="00BA74CE"/>
    <w:rsid w:val="00BA78C7"/>
    <w:rsid w:val="00BB01F2"/>
    <w:rsid w:val="00BB0550"/>
    <w:rsid w:val="00BB05D1"/>
    <w:rsid w:val="00BB08D9"/>
    <w:rsid w:val="00BB0959"/>
    <w:rsid w:val="00BB0BA8"/>
    <w:rsid w:val="00BB0DF0"/>
    <w:rsid w:val="00BB1652"/>
    <w:rsid w:val="00BB1B9F"/>
    <w:rsid w:val="00BB2289"/>
    <w:rsid w:val="00BB2994"/>
    <w:rsid w:val="00BB2AD7"/>
    <w:rsid w:val="00BB3753"/>
    <w:rsid w:val="00BB3ACF"/>
    <w:rsid w:val="00BB3F4E"/>
    <w:rsid w:val="00BB3FCD"/>
    <w:rsid w:val="00BB4023"/>
    <w:rsid w:val="00BB4391"/>
    <w:rsid w:val="00BB4469"/>
    <w:rsid w:val="00BB45B9"/>
    <w:rsid w:val="00BB4909"/>
    <w:rsid w:val="00BB521D"/>
    <w:rsid w:val="00BB68D8"/>
    <w:rsid w:val="00BB729D"/>
    <w:rsid w:val="00BB776C"/>
    <w:rsid w:val="00BB7BDB"/>
    <w:rsid w:val="00BC0694"/>
    <w:rsid w:val="00BC07F1"/>
    <w:rsid w:val="00BC083B"/>
    <w:rsid w:val="00BC0BCB"/>
    <w:rsid w:val="00BC132E"/>
    <w:rsid w:val="00BC13FC"/>
    <w:rsid w:val="00BC1876"/>
    <w:rsid w:val="00BC1CA1"/>
    <w:rsid w:val="00BC2B77"/>
    <w:rsid w:val="00BC359C"/>
    <w:rsid w:val="00BC3D23"/>
    <w:rsid w:val="00BC45B7"/>
    <w:rsid w:val="00BC4DDA"/>
    <w:rsid w:val="00BC4E38"/>
    <w:rsid w:val="00BC518B"/>
    <w:rsid w:val="00BC5390"/>
    <w:rsid w:val="00BC5903"/>
    <w:rsid w:val="00BC5FED"/>
    <w:rsid w:val="00BC661C"/>
    <w:rsid w:val="00BC6FBC"/>
    <w:rsid w:val="00BC73B9"/>
    <w:rsid w:val="00BC75DA"/>
    <w:rsid w:val="00BC7E12"/>
    <w:rsid w:val="00BD0DAD"/>
    <w:rsid w:val="00BD0EA4"/>
    <w:rsid w:val="00BD22C5"/>
    <w:rsid w:val="00BD2440"/>
    <w:rsid w:val="00BD37E9"/>
    <w:rsid w:val="00BD4A27"/>
    <w:rsid w:val="00BD532F"/>
    <w:rsid w:val="00BD5711"/>
    <w:rsid w:val="00BD5A14"/>
    <w:rsid w:val="00BD6EB8"/>
    <w:rsid w:val="00BD7242"/>
    <w:rsid w:val="00BD78BB"/>
    <w:rsid w:val="00BD7F7B"/>
    <w:rsid w:val="00BE039E"/>
    <w:rsid w:val="00BE0413"/>
    <w:rsid w:val="00BE04E1"/>
    <w:rsid w:val="00BE0F56"/>
    <w:rsid w:val="00BE253A"/>
    <w:rsid w:val="00BE3696"/>
    <w:rsid w:val="00BE3911"/>
    <w:rsid w:val="00BE3B82"/>
    <w:rsid w:val="00BE3C56"/>
    <w:rsid w:val="00BE3D6C"/>
    <w:rsid w:val="00BE5A18"/>
    <w:rsid w:val="00BE5A70"/>
    <w:rsid w:val="00BE5FF0"/>
    <w:rsid w:val="00BE63B4"/>
    <w:rsid w:val="00BE6433"/>
    <w:rsid w:val="00BE7A25"/>
    <w:rsid w:val="00BE7CB6"/>
    <w:rsid w:val="00BF0B86"/>
    <w:rsid w:val="00BF0E38"/>
    <w:rsid w:val="00BF133E"/>
    <w:rsid w:val="00BF18C0"/>
    <w:rsid w:val="00BF1E5E"/>
    <w:rsid w:val="00BF2218"/>
    <w:rsid w:val="00BF24BB"/>
    <w:rsid w:val="00BF3819"/>
    <w:rsid w:val="00BF3903"/>
    <w:rsid w:val="00BF4CED"/>
    <w:rsid w:val="00BF6284"/>
    <w:rsid w:val="00BF6DE5"/>
    <w:rsid w:val="00BF7982"/>
    <w:rsid w:val="00C00649"/>
    <w:rsid w:val="00C009DA"/>
    <w:rsid w:val="00C00C0A"/>
    <w:rsid w:val="00C01126"/>
    <w:rsid w:val="00C011E4"/>
    <w:rsid w:val="00C0127B"/>
    <w:rsid w:val="00C01F55"/>
    <w:rsid w:val="00C024C1"/>
    <w:rsid w:val="00C029FC"/>
    <w:rsid w:val="00C02DB7"/>
    <w:rsid w:val="00C03037"/>
    <w:rsid w:val="00C03860"/>
    <w:rsid w:val="00C03F2A"/>
    <w:rsid w:val="00C040A9"/>
    <w:rsid w:val="00C0436C"/>
    <w:rsid w:val="00C048FB"/>
    <w:rsid w:val="00C04B0B"/>
    <w:rsid w:val="00C053AD"/>
    <w:rsid w:val="00C0552C"/>
    <w:rsid w:val="00C06E25"/>
    <w:rsid w:val="00C07329"/>
    <w:rsid w:val="00C10113"/>
    <w:rsid w:val="00C10B23"/>
    <w:rsid w:val="00C11408"/>
    <w:rsid w:val="00C11967"/>
    <w:rsid w:val="00C122CD"/>
    <w:rsid w:val="00C12317"/>
    <w:rsid w:val="00C129B2"/>
    <w:rsid w:val="00C12D9F"/>
    <w:rsid w:val="00C13293"/>
    <w:rsid w:val="00C135EE"/>
    <w:rsid w:val="00C13770"/>
    <w:rsid w:val="00C14362"/>
    <w:rsid w:val="00C1487E"/>
    <w:rsid w:val="00C14D82"/>
    <w:rsid w:val="00C15CD2"/>
    <w:rsid w:val="00C160E2"/>
    <w:rsid w:val="00C16303"/>
    <w:rsid w:val="00C16930"/>
    <w:rsid w:val="00C17536"/>
    <w:rsid w:val="00C17ABA"/>
    <w:rsid w:val="00C2031E"/>
    <w:rsid w:val="00C206B3"/>
    <w:rsid w:val="00C2159F"/>
    <w:rsid w:val="00C219E7"/>
    <w:rsid w:val="00C21ADB"/>
    <w:rsid w:val="00C225FC"/>
    <w:rsid w:val="00C2264C"/>
    <w:rsid w:val="00C22FAD"/>
    <w:rsid w:val="00C23624"/>
    <w:rsid w:val="00C23993"/>
    <w:rsid w:val="00C2424D"/>
    <w:rsid w:val="00C2488E"/>
    <w:rsid w:val="00C24946"/>
    <w:rsid w:val="00C24C4E"/>
    <w:rsid w:val="00C24FD9"/>
    <w:rsid w:val="00C2501C"/>
    <w:rsid w:val="00C251A8"/>
    <w:rsid w:val="00C262A0"/>
    <w:rsid w:val="00C26517"/>
    <w:rsid w:val="00C2673B"/>
    <w:rsid w:val="00C2688C"/>
    <w:rsid w:val="00C26CF5"/>
    <w:rsid w:val="00C26D32"/>
    <w:rsid w:val="00C279D0"/>
    <w:rsid w:val="00C27C32"/>
    <w:rsid w:val="00C27CE2"/>
    <w:rsid w:val="00C27DF6"/>
    <w:rsid w:val="00C27F65"/>
    <w:rsid w:val="00C305C6"/>
    <w:rsid w:val="00C306F0"/>
    <w:rsid w:val="00C30F83"/>
    <w:rsid w:val="00C3112F"/>
    <w:rsid w:val="00C31448"/>
    <w:rsid w:val="00C316ED"/>
    <w:rsid w:val="00C31FED"/>
    <w:rsid w:val="00C322C1"/>
    <w:rsid w:val="00C32438"/>
    <w:rsid w:val="00C32506"/>
    <w:rsid w:val="00C326F1"/>
    <w:rsid w:val="00C33149"/>
    <w:rsid w:val="00C33444"/>
    <w:rsid w:val="00C33CCA"/>
    <w:rsid w:val="00C33D40"/>
    <w:rsid w:val="00C34801"/>
    <w:rsid w:val="00C3503F"/>
    <w:rsid w:val="00C35A37"/>
    <w:rsid w:val="00C35A61"/>
    <w:rsid w:val="00C35C04"/>
    <w:rsid w:val="00C36292"/>
    <w:rsid w:val="00C36456"/>
    <w:rsid w:val="00C370D9"/>
    <w:rsid w:val="00C374D6"/>
    <w:rsid w:val="00C3780D"/>
    <w:rsid w:val="00C37C6A"/>
    <w:rsid w:val="00C409C4"/>
    <w:rsid w:val="00C409CF"/>
    <w:rsid w:val="00C40D77"/>
    <w:rsid w:val="00C413A0"/>
    <w:rsid w:val="00C42E37"/>
    <w:rsid w:val="00C434BB"/>
    <w:rsid w:val="00C45184"/>
    <w:rsid w:val="00C456BA"/>
    <w:rsid w:val="00C459F5"/>
    <w:rsid w:val="00C475CD"/>
    <w:rsid w:val="00C50E83"/>
    <w:rsid w:val="00C51D2D"/>
    <w:rsid w:val="00C51E0A"/>
    <w:rsid w:val="00C521DB"/>
    <w:rsid w:val="00C532E3"/>
    <w:rsid w:val="00C53444"/>
    <w:rsid w:val="00C53940"/>
    <w:rsid w:val="00C53CD6"/>
    <w:rsid w:val="00C54127"/>
    <w:rsid w:val="00C54B81"/>
    <w:rsid w:val="00C553EA"/>
    <w:rsid w:val="00C554F6"/>
    <w:rsid w:val="00C5579D"/>
    <w:rsid w:val="00C5700D"/>
    <w:rsid w:val="00C579F8"/>
    <w:rsid w:val="00C57DBF"/>
    <w:rsid w:val="00C60308"/>
    <w:rsid w:val="00C60B8D"/>
    <w:rsid w:val="00C61003"/>
    <w:rsid w:val="00C61060"/>
    <w:rsid w:val="00C6194C"/>
    <w:rsid w:val="00C61AE3"/>
    <w:rsid w:val="00C62D8D"/>
    <w:rsid w:val="00C63687"/>
    <w:rsid w:val="00C639AF"/>
    <w:rsid w:val="00C63C3E"/>
    <w:rsid w:val="00C63D10"/>
    <w:rsid w:val="00C641F7"/>
    <w:rsid w:val="00C64570"/>
    <w:rsid w:val="00C65474"/>
    <w:rsid w:val="00C6557E"/>
    <w:rsid w:val="00C67385"/>
    <w:rsid w:val="00C67938"/>
    <w:rsid w:val="00C71097"/>
    <w:rsid w:val="00C713DE"/>
    <w:rsid w:val="00C7202D"/>
    <w:rsid w:val="00C72125"/>
    <w:rsid w:val="00C722E6"/>
    <w:rsid w:val="00C727DE"/>
    <w:rsid w:val="00C72FF2"/>
    <w:rsid w:val="00C730D5"/>
    <w:rsid w:val="00C7372F"/>
    <w:rsid w:val="00C74330"/>
    <w:rsid w:val="00C7490E"/>
    <w:rsid w:val="00C749EA"/>
    <w:rsid w:val="00C74D29"/>
    <w:rsid w:val="00C751E3"/>
    <w:rsid w:val="00C75B72"/>
    <w:rsid w:val="00C75B95"/>
    <w:rsid w:val="00C75C54"/>
    <w:rsid w:val="00C765C3"/>
    <w:rsid w:val="00C76608"/>
    <w:rsid w:val="00C76A83"/>
    <w:rsid w:val="00C772DA"/>
    <w:rsid w:val="00C778D0"/>
    <w:rsid w:val="00C77934"/>
    <w:rsid w:val="00C77D77"/>
    <w:rsid w:val="00C80195"/>
    <w:rsid w:val="00C810E8"/>
    <w:rsid w:val="00C810EA"/>
    <w:rsid w:val="00C81420"/>
    <w:rsid w:val="00C815B3"/>
    <w:rsid w:val="00C81724"/>
    <w:rsid w:val="00C8219F"/>
    <w:rsid w:val="00C8253F"/>
    <w:rsid w:val="00C826E7"/>
    <w:rsid w:val="00C82C93"/>
    <w:rsid w:val="00C82DCF"/>
    <w:rsid w:val="00C83568"/>
    <w:rsid w:val="00C83735"/>
    <w:rsid w:val="00C84F9F"/>
    <w:rsid w:val="00C854AC"/>
    <w:rsid w:val="00C86711"/>
    <w:rsid w:val="00C87852"/>
    <w:rsid w:val="00C87AE4"/>
    <w:rsid w:val="00C900C4"/>
    <w:rsid w:val="00C905C1"/>
    <w:rsid w:val="00C90952"/>
    <w:rsid w:val="00C91C75"/>
    <w:rsid w:val="00C91EC8"/>
    <w:rsid w:val="00C92604"/>
    <w:rsid w:val="00C92C9D"/>
    <w:rsid w:val="00C92E93"/>
    <w:rsid w:val="00C92F14"/>
    <w:rsid w:val="00C93338"/>
    <w:rsid w:val="00C94EB5"/>
    <w:rsid w:val="00C95BD6"/>
    <w:rsid w:val="00C9691E"/>
    <w:rsid w:val="00C971A4"/>
    <w:rsid w:val="00C971F3"/>
    <w:rsid w:val="00C97201"/>
    <w:rsid w:val="00C976CB"/>
    <w:rsid w:val="00C97DB7"/>
    <w:rsid w:val="00CA054C"/>
    <w:rsid w:val="00CA0744"/>
    <w:rsid w:val="00CA0FE3"/>
    <w:rsid w:val="00CA136F"/>
    <w:rsid w:val="00CA14F6"/>
    <w:rsid w:val="00CA1BFA"/>
    <w:rsid w:val="00CA1CF9"/>
    <w:rsid w:val="00CA20D7"/>
    <w:rsid w:val="00CA2900"/>
    <w:rsid w:val="00CA37E4"/>
    <w:rsid w:val="00CA395C"/>
    <w:rsid w:val="00CA3A70"/>
    <w:rsid w:val="00CA3D2D"/>
    <w:rsid w:val="00CA486C"/>
    <w:rsid w:val="00CA499B"/>
    <w:rsid w:val="00CA4C8E"/>
    <w:rsid w:val="00CA57F6"/>
    <w:rsid w:val="00CA5A07"/>
    <w:rsid w:val="00CA5B61"/>
    <w:rsid w:val="00CA5E74"/>
    <w:rsid w:val="00CA5F5B"/>
    <w:rsid w:val="00CA62F7"/>
    <w:rsid w:val="00CA6319"/>
    <w:rsid w:val="00CA6E94"/>
    <w:rsid w:val="00CA7314"/>
    <w:rsid w:val="00CA7838"/>
    <w:rsid w:val="00CA7D6D"/>
    <w:rsid w:val="00CB0174"/>
    <w:rsid w:val="00CB07B9"/>
    <w:rsid w:val="00CB0FDE"/>
    <w:rsid w:val="00CB20A8"/>
    <w:rsid w:val="00CB20AC"/>
    <w:rsid w:val="00CB2805"/>
    <w:rsid w:val="00CB2CD9"/>
    <w:rsid w:val="00CB2E4C"/>
    <w:rsid w:val="00CB2EDE"/>
    <w:rsid w:val="00CB3541"/>
    <w:rsid w:val="00CB3ED7"/>
    <w:rsid w:val="00CB4311"/>
    <w:rsid w:val="00CB4855"/>
    <w:rsid w:val="00CB4E3F"/>
    <w:rsid w:val="00CB5395"/>
    <w:rsid w:val="00CB597B"/>
    <w:rsid w:val="00CB68B0"/>
    <w:rsid w:val="00CB6FF2"/>
    <w:rsid w:val="00CB736D"/>
    <w:rsid w:val="00CB77F2"/>
    <w:rsid w:val="00CB7AEB"/>
    <w:rsid w:val="00CB7BAE"/>
    <w:rsid w:val="00CC00D0"/>
    <w:rsid w:val="00CC0273"/>
    <w:rsid w:val="00CC1BCB"/>
    <w:rsid w:val="00CC1FE7"/>
    <w:rsid w:val="00CC23FC"/>
    <w:rsid w:val="00CC2DE6"/>
    <w:rsid w:val="00CC315F"/>
    <w:rsid w:val="00CC380C"/>
    <w:rsid w:val="00CC3BBB"/>
    <w:rsid w:val="00CC3F1B"/>
    <w:rsid w:val="00CC534B"/>
    <w:rsid w:val="00CC64DF"/>
    <w:rsid w:val="00CC715A"/>
    <w:rsid w:val="00CC7683"/>
    <w:rsid w:val="00CC7A2A"/>
    <w:rsid w:val="00CD0071"/>
    <w:rsid w:val="00CD14E4"/>
    <w:rsid w:val="00CD1893"/>
    <w:rsid w:val="00CD244F"/>
    <w:rsid w:val="00CD45A7"/>
    <w:rsid w:val="00CD50E8"/>
    <w:rsid w:val="00CD5E2D"/>
    <w:rsid w:val="00CD6047"/>
    <w:rsid w:val="00CD6F85"/>
    <w:rsid w:val="00CD7492"/>
    <w:rsid w:val="00CD774E"/>
    <w:rsid w:val="00CD7867"/>
    <w:rsid w:val="00CD7C28"/>
    <w:rsid w:val="00CE00DF"/>
    <w:rsid w:val="00CE095E"/>
    <w:rsid w:val="00CE0AC7"/>
    <w:rsid w:val="00CE1673"/>
    <w:rsid w:val="00CE17A1"/>
    <w:rsid w:val="00CE21A4"/>
    <w:rsid w:val="00CE2515"/>
    <w:rsid w:val="00CE2C7B"/>
    <w:rsid w:val="00CE37EB"/>
    <w:rsid w:val="00CE3A6B"/>
    <w:rsid w:val="00CE4F49"/>
    <w:rsid w:val="00CE64AB"/>
    <w:rsid w:val="00CE77E6"/>
    <w:rsid w:val="00CE789D"/>
    <w:rsid w:val="00CF02C9"/>
    <w:rsid w:val="00CF1FC6"/>
    <w:rsid w:val="00CF2616"/>
    <w:rsid w:val="00CF2A61"/>
    <w:rsid w:val="00CF2D79"/>
    <w:rsid w:val="00CF3075"/>
    <w:rsid w:val="00CF3536"/>
    <w:rsid w:val="00CF3A59"/>
    <w:rsid w:val="00CF40B2"/>
    <w:rsid w:val="00CF41A3"/>
    <w:rsid w:val="00CF4301"/>
    <w:rsid w:val="00CF455B"/>
    <w:rsid w:val="00CF4754"/>
    <w:rsid w:val="00CF56CD"/>
    <w:rsid w:val="00CF5718"/>
    <w:rsid w:val="00CF699C"/>
    <w:rsid w:val="00CF747A"/>
    <w:rsid w:val="00CF7EE0"/>
    <w:rsid w:val="00D00211"/>
    <w:rsid w:val="00D0074D"/>
    <w:rsid w:val="00D00C27"/>
    <w:rsid w:val="00D01251"/>
    <w:rsid w:val="00D01E32"/>
    <w:rsid w:val="00D0305B"/>
    <w:rsid w:val="00D03B3B"/>
    <w:rsid w:val="00D042E2"/>
    <w:rsid w:val="00D04422"/>
    <w:rsid w:val="00D05E2A"/>
    <w:rsid w:val="00D05E5B"/>
    <w:rsid w:val="00D062F1"/>
    <w:rsid w:val="00D06309"/>
    <w:rsid w:val="00D06F24"/>
    <w:rsid w:val="00D074C8"/>
    <w:rsid w:val="00D101B2"/>
    <w:rsid w:val="00D10328"/>
    <w:rsid w:val="00D10E2F"/>
    <w:rsid w:val="00D11C1A"/>
    <w:rsid w:val="00D11FB8"/>
    <w:rsid w:val="00D120AC"/>
    <w:rsid w:val="00D125A9"/>
    <w:rsid w:val="00D12C9C"/>
    <w:rsid w:val="00D12FC5"/>
    <w:rsid w:val="00D135AB"/>
    <w:rsid w:val="00D13B80"/>
    <w:rsid w:val="00D13C9A"/>
    <w:rsid w:val="00D1448C"/>
    <w:rsid w:val="00D14B36"/>
    <w:rsid w:val="00D14B67"/>
    <w:rsid w:val="00D14C0D"/>
    <w:rsid w:val="00D14E55"/>
    <w:rsid w:val="00D15494"/>
    <w:rsid w:val="00D1565C"/>
    <w:rsid w:val="00D1642A"/>
    <w:rsid w:val="00D17431"/>
    <w:rsid w:val="00D1744D"/>
    <w:rsid w:val="00D17FB6"/>
    <w:rsid w:val="00D20990"/>
    <w:rsid w:val="00D20BD0"/>
    <w:rsid w:val="00D210A8"/>
    <w:rsid w:val="00D21EF9"/>
    <w:rsid w:val="00D2219F"/>
    <w:rsid w:val="00D22417"/>
    <w:rsid w:val="00D22FAE"/>
    <w:rsid w:val="00D23792"/>
    <w:rsid w:val="00D244A1"/>
    <w:rsid w:val="00D248E9"/>
    <w:rsid w:val="00D2581C"/>
    <w:rsid w:val="00D264D5"/>
    <w:rsid w:val="00D267B0"/>
    <w:rsid w:val="00D2691B"/>
    <w:rsid w:val="00D26BEB"/>
    <w:rsid w:val="00D276F7"/>
    <w:rsid w:val="00D2783C"/>
    <w:rsid w:val="00D3007B"/>
    <w:rsid w:val="00D3040F"/>
    <w:rsid w:val="00D3084E"/>
    <w:rsid w:val="00D3090C"/>
    <w:rsid w:val="00D30FE5"/>
    <w:rsid w:val="00D313A0"/>
    <w:rsid w:val="00D313A1"/>
    <w:rsid w:val="00D3146C"/>
    <w:rsid w:val="00D31C92"/>
    <w:rsid w:val="00D31CBE"/>
    <w:rsid w:val="00D31EC6"/>
    <w:rsid w:val="00D340C5"/>
    <w:rsid w:val="00D34394"/>
    <w:rsid w:val="00D34641"/>
    <w:rsid w:val="00D34C7A"/>
    <w:rsid w:val="00D351EA"/>
    <w:rsid w:val="00D37183"/>
    <w:rsid w:val="00D372D5"/>
    <w:rsid w:val="00D3789D"/>
    <w:rsid w:val="00D401DC"/>
    <w:rsid w:val="00D40D10"/>
    <w:rsid w:val="00D411C9"/>
    <w:rsid w:val="00D41336"/>
    <w:rsid w:val="00D42044"/>
    <w:rsid w:val="00D42532"/>
    <w:rsid w:val="00D431E7"/>
    <w:rsid w:val="00D43403"/>
    <w:rsid w:val="00D43815"/>
    <w:rsid w:val="00D454A2"/>
    <w:rsid w:val="00D45A31"/>
    <w:rsid w:val="00D45D59"/>
    <w:rsid w:val="00D45D5F"/>
    <w:rsid w:val="00D46288"/>
    <w:rsid w:val="00D47DAC"/>
    <w:rsid w:val="00D50371"/>
    <w:rsid w:val="00D50A3B"/>
    <w:rsid w:val="00D50DE5"/>
    <w:rsid w:val="00D51109"/>
    <w:rsid w:val="00D512E1"/>
    <w:rsid w:val="00D51B3E"/>
    <w:rsid w:val="00D5240C"/>
    <w:rsid w:val="00D52F4A"/>
    <w:rsid w:val="00D5441A"/>
    <w:rsid w:val="00D54713"/>
    <w:rsid w:val="00D549B7"/>
    <w:rsid w:val="00D551C5"/>
    <w:rsid w:val="00D5634D"/>
    <w:rsid w:val="00D56362"/>
    <w:rsid w:val="00D567FB"/>
    <w:rsid w:val="00D56A01"/>
    <w:rsid w:val="00D57072"/>
    <w:rsid w:val="00D5707E"/>
    <w:rsid w:val="00D57BE3"/>
    <w:rsid w:val="00D60243"/>
    <w:rsid w:val="00D60507"/>
    <w:rsid w:val="00D60CF5"/>
    <w:rsid w:val="00D61C0F"/>
    <w:rsid w:val="00D6246C"/>
    <w:rsid w:val="00D62E71"/>
    <w:rsid w:val="00D62E95"/>
    <w:rsid w:val="00D64950"/>
    <w:rsid w:val="00D64A25"/>
    <w:rsid w:val="00D64C7C"/>
    <w:rsid w:val="00D65BA6"/>
    <w:rsid w:val="00D6633E"/>
    <w:rsid w:val="00D6698D"/>
    <w:rsid w:val="00D673DA"/>
    <w:rsid w:val="00D6750F"/>
    <w:rsid w:val="00D67FD8"/>
    <w:rsid w:val="00D70893"/>
    <w:rsid w:val="00D711F5"/>
    <w:rsid w:val="00D71395"/>
    <w:rsid w:val="00D713D6"/>
    <w:rsid w:val="00D71CE5"/>
    <w:rsid w:val="00D72096"/>
    <w:rsid w:val="00D735E8"/>
    <w:rsid w:val="00D740B9"/>
    <w:rsid w:val="00D740CA"/>
    <w:rsid w:val="00D744AE"/>
    <w:rsid w:val="00D74F97"/>
    <w:rsid w:val="00D75045"/>
    <w:rsid w:val="00D751C7"/>
    <w:rsid w:val="00D758E0"/>
    <w:rsid w:val="00D75EFA"/>
    <w:rsid w:val="00D766FA"/>
    <w:rsid w:val="00D76C97"/>
    <w:rsid w:val="00D76E32"/>
    <w:rsid w:val="00D77165"/>
    <w:rsid w:val="00D77386"/>
    <w:rsid w:val="00D77446"/>
    <w:rsid w:val="00D8017B"/>
    <w:rsid w:val="00D80694"/>
    <w:rsid w:val="00D81018"/>
    <w:rsid w:val="00D8134D"/>
    <w:rsid w:val="00D81738"/>
    <w:rsid w:val="00D81C25"/>
    <w:rsid w:val="00D8227F"/>
    <w:rsid w:val="00D8304B"/>
    <w:rsid w:val="00D835F1"/>
    <w:rsid w:val="00D83AA2"/>
    <w:rsid w:val="00D841F0"/>
    <w:rsid w:val="00D84580"/>
    <w:rsid w:val="00D85728"/>
    <w:rsid w:val="00D85A04"/>
    <w:rsid w:val="00D8619F"/>
    <w:rsid w:val="00D86626"/>
    <w:rsid w:val="00D86891"/>
    <w:rsid w:val="00D878F0"/>
    <w:rsid w:val="00D87F7E"/>
    <w:rsid w:val="00D903F8"/>
    <w:rsid w:val="00D90578"/>
    <w:rsid w:val="00D9105A"/>
    <w:rsid w:val="00D91383"/>
    <w:rsid w:val="00D917D4"/>
    <w:rsid w:val="00D920EE"/>
    <w:rsid w:val="00D93294"/>
    <w:rsid w:val="00D93ABE"/>
    <w:rsid w:val="00D948D4"/>
    <w:rsid w:val="00D9660A"/>
    <w:rsid w:val="00D96727"/>
    <w:rsid w:val="00D9734E"/>
    <w:rsid w:val="00DA0476"/>
    <w:rsid w:val="00DA0C91"/>
    <w:rsid w:val="00DA168C"/>
    <w:rsid w:val="00DA19CD"/>
    <w:rsid w:val="00DA1B94"/>
    <w:rsid w:val="00DA1E6B"/>
    <w:rsid w:val="00DA2272"/>
    <w:rsid w:val="00DA369A"/>
    <w:rsid w:val="00DA3F7B"/>
    <w:rsid w:val="00DA47F5"/>
    <w:rsid w:val="00DA52D9"/>
    <w:rsid w:val="00DA56A5"/>
    <w:rsid w:val="00DA58E7"/>
    <w:rsid w:val="00DA64C6"/>
    <w:rsid w:val="00DA6C8F"/>
    <w:rsid w:val="00DA71E6"/>
    <w:rsid w:val="00DA7D65"/>
    <w:rsid w:val="00DB01CB"/>
    <w:rsid w:val="00DB08CD"/>
    <w:rsid w:val="00DB1501"/>
    <w:rsid w:val="00DB1979"/>
    <w:rsid w:val="00DB21F5"/>
    <w:rsid w:val="00DB2487"/>
    <w:rsid w:val="00DB2A16"/>
    <w:rsid w:val="00DB2CC1"/>
    <w:rsid w:val="00DB3771"/>
    <w:rsid w:val="00DB3B14"/>
    <w:rsid w:val="00DB4F0F"/>
    <w:rsid w:val="00DB5167"/>
    <w:rsid w:val="00DB5256"/>
    <w:rsid w:val="00DB52D8"/>
    <w:rsid w:val="00DB56C0"/>
    <w:rsid w:val="00DB5BD1"/>
    <w:rsid w:val="00DB5C41"/>
    <w:rsid w:val="00DB6649"/>
    <w:rsid w:val="00DB7602"/>
    <w:rsid w:val="00DB7D28"/>
    <w:rsid w:val="00DB7FFE"/>
    <w:rsid w:val="00DC031A"/>
    <w:rsid w:val="00DC0FC6"/>
    <w:rsid w:val="00DC13DD"/>
    <w:rsid w:val="00DC18E4"/>
    <w:rsid w:val="00DC23E7"/>
    <w:rsid w:val="00DC2E19"/>
    <w:rsid w:val="00DC3312"/>
    <w:rsid w:val="00DC36F0"/>
    <w:rsid w:val="00DC3970"/>
    <w:rsid w:val="00DC4590"/>
    <w:rsid w:val="00DC491A"/>
    <w:rsid w:val="00DC4D03"/>
    <w:rsid w:val="00DC517D"/>
    <w:rsid w:val="00DC53AA"/>
    <w:rsid w:val="00DC595F"/>
    <w:rsid w:val="00DC5E2B"/>
    <w:rsid w:val="00DC66ED"/>
    <w:rsid w:val="00DC6863"/>
    <w:rsid w:val="00DC689E"/>
    <w:rsid w:val="00DC68FE"/>
    <w:rsid w:val="00DC68FF"/>
    <w:rsid w:val="00DC6926"/>
    <w:rsid w:val="00DC750E"/>
    <w:rsid w:val="00DC7B9B"/>
    <w:rsid w:val="00DD007B"/>
    <w:rsid w:val="00DD0416"/>
    <w:rsid w:val="00DD0890"/>
    <w:rsid w:val="00DD16FE"/>
    <w:rsid w:val="00DD19C2"/>
    <w:rsid w:val="00DD2050"/>
    <w:rsid w:val="00DD2224"/>
    <w:rsid w:val="00DD3A49"/>
    <w:rsid w:val="00DD3F08"/>
    <w:rsid w:val="00DD4085"/>
    <w:rsid w:val="00DD44AA"/>
    <w:rsid w:val="00DD480B"/>
    <w:rsid w:val="00DD51DC"/>
    <w:rsid w:val="00DD5FBE"/>
    <w:rsid w:val="00DD5FCC"/>
    <w:rsid w:val="00DD60C3"/>
    <w:rsid w:val="00DD611C"/>
    <w:rsid w:val="00DD64B9"/>
    <w:rsid w:val="00DD6BF2"/>
    <w:rsid w:val="00DD7120"/>
    <w:rsid w:val="00DD7295"/>
    <w:rsid w:val="00DD75C7"/>
    <w:rsid w:val="00DD7995"/>
    <w:rsid w:val="00DD7BA3"/>
    <w:rsid w:val="00DE062C"/>
    <w:rsid w:val="00DE18F8"/>
    <w:rsid w:val="00DE1CCA"/>
    <w:rsid w:val="00DE23EB"/>
    <w:rsid w:val="00DE290E"/>
    <w:rsid w:val="00DE31BD"/>
    <w:rsid w:val="00DE3543"/>
    <w:rsid w:val="00DE3589"/>
    <w:rsid w:val="00DE40B7"/>
    <w:rsid w:val="00DE47CB"/>
    <w:rsid w:val="00DE54B5"/>
    <w:rsid w:val="00DE5C2D"/>
    <w:rsid w:val="00DE60CE"/>
    <w:rsid w:val="00DE61EC"/>
    <w:rsid w:val="00DE687B"/>
    <w:rsid w:val="00DE6F2B"/>
    <w:rsid w:val="00DE74DE"/>
    <w:rsid w:val="00DE791C"/>
    <w:rsid w:val="00DE79D1"/>
    <w:rsid w:val="00DE7D10"/>
    <w:rsid w:val="00DF01FD"/>
    <w:rsid w:val="00DF0659"/>
    <w:rsid w:val="00DF0C94"/>
    <w:rsid w:val="00DF177D"/>
    <w:rsid w:val="00DF1AFC"/>
    <w:rsid w:val="00DF1C6A"/>
    <w:rsid w:val="00DF1E61"/>
    <w:rsid w:val="00DF281C"/>
    <w:rsid w:val="00DF2997"/>
    <w:rsid w:val="00DF2AA5"/>
    <w:rsid w:val="00DF3727"/>
    <w:rsid w:val="00DF3880"/>
    <w:rsid w:val="00DF41F9"/>
    <w:rsid w:val="00DF49F4"/>
    <w:rsid w:val="00DF5DF1"/>
    <w:rsid w:val="00DF6E23"/>
    <w:rsid w:val="00DF7A09"/>
    <w:rsid w:val="00E018C9"/>
    <w:rsid w:val="00E01A1C"/>
    <w:rsid w:val="00E03358"/>
    <w:rsid w:val="00E041BD"/>
    <w:rsid w:val="00E05319"/>
    <w:rsid w:val="00E05A57"/>
    <w:rsid w:val="00E05CA0"/>
    <w:rsid w:val="00E06132"/>
    <w:rsid w:val="00E067AD"/>
    <w:rsid w:val="00E06D2C"/>
    <w:rsid w:val="00E07836"/>
    <w:rsid w:val="00E07B25"/>
    <w:rsid w:val="00E100CD"/>
    <w:rsid w:val="00E1021A"/>
    <w:rsid w:val="00E115C7"/>
    <w:rsid w:val="00E11A6D"/>
    <w:rsid w:val="00E11BF0"/>
    <w:rsid w:val="00E12975"/>
    <w:rsid w:val="00E136EA"/>
    <w:rsid w:val="00E13715"/>
    <w:rsid w:val="00E13881"/>
    <w:rsid w:val="00E145DB"/>
    <w:rsid w:val="00E153A8"/>
    <w:rsid w:val="00E15A7D"/>
    <w:rsid w:val="00E15A87"/>
    <w:rsid w:val="00E15E4E"/>
    <w:rsid w:val="00E1606F"/>
    <w:rsid w:val="00E16EB7"/>
    <w:rsid w:val="00E17CA4"/>
    <w:rsid w:val="00E200FE"/>
    <w:rsid w:val="00E20285"/>
    <w:rsid w:val="00E20CF5"/>
    <w:rsid w:val="00E211A3"/>
    <w:rsid w:val="00E21778"/>
    <w:rsid w:val="00E21F5B"/>
    <w:rsid w:val="00E220F5"/>
    <w:rsid w:val="00E2232E"/>
    <w:rsid w:val="00E22457"/>
    <w:rsid w:val="00E22577"/>
    <w:rsid w:val="00E22B3C"/>
    <w:rsid w:val="00E22C2C"/>
    <w:rsid w:val="00E22E40"/>
    <w:rsid w:val="00E2304D"/>
    <w:rsid w:val="00E23302"/>
    <w:rsid w:val="00E2364D"/>
    <w:rsid w:val="00E23DC4"/>
    <w:rsid w:val="00E250A6"/>
    <w:rsid w:val="00E254E6"/>
    <w:rsid w:val="00E257CB"/>
    <w:rsid w:val="00E259A9"/>
    <w:rsid w:val="00E25C77"/>
    <w:rsid w:val="00E26BB1"/>
    <w:rsid w:val="00E26D5F"/>
    <w:rsid w:val="00E26F81"/>
    <w:rsid w:val="00E2743F"/>
    <w:rsid w:val="00E275F3"/>
    <w:rsid w:val="00E27965"/>
    <w:rsid w:val="00E307B5"/>
    <w:rsid w:val="00E31639"/>
    <w:rsid w:val="00E319B8"/>
    <w:rsid w:val="00E31A15"/>
    <w:rsid w:val="00E31B49"/>
    <w:rsid w:val="00E32CF4"/>
    <w:rsid w:val="00E334EF"/>
    <w:rsid w:val="00E33A9B"/>
    <w:rsid w:val="00E348E0"/>
    <w:rsid w:val="00E35285"/>
    <w:rsid w:val="00E36030"/>
    <w:rsid w:val="00E36B92"/>
    <w:rsid w:val="00E36CC5"/>
    <w:rsid w:val="00E36F11"/>
    <w:rsid w:val="00E37675"/>
    <w:rsid w:val="00E379E1"/>
    <w:rsid w:val="00E4029D"/>
    <w:rsid w:val="00E40521"/>
    <w:rsid w:val="00E40C97"/>
    <w:rsid w:val="00E40F37"/>
    <w:rsid w:val="00E41F21"/>
    <w:rsid w:val="00E4404B"/>
    <w:rsid w:val="00E442AE"/>
    <w:rsid w:val="00E446A7"/>
    <w:rsid w:val="00E446C9"/>
    <w:rsid w:val="00E44BCD"/>
    <w:rsid w:val="00E45008"/>
    <w:rsid w:val="00E458CA"/>
    <w:rsid w:val="00E45CCC"/>
    <w:rsid w:val="00E4606C"/>
    <w:rsid w:val="00E46268"/>
    <w:rsid w:val="00E47C78"/>
    <w:rsid w:val="00E5020A"/>
    <w:rsid w:val="00E50338"/>
    <w:rsid w:val="00E50694"/>
    <w:rsid w:val="00E5083C"/>
    <w:rsid w:val="00E50BF9"/>
    <w:rsid w:val="00E5107B"/>
    <w:rsid w:val="00E51166"/>
    <w:rsid w:val="00E5147E"/>
    <w:rsid w:val="00E5161A"/>
    <w:rsid w:val="00E51BE9"/>
    <w:rsid w:val="00E51D67"/>
    <w:rsid w:val="00E52F64"/>
    <w:rsid w:val="00E54345"/>
    <w:rsid w:val="00E54465"/>
    <w:rsid w:val="00E54D71"/>
    <w:rsid w:val="00E54FB8"/>
    <w:rsid w:val="00E558A6"/>
    <w:rsid w:val="00E55B2A"/>
    <w:rsid w:val="00E55F1A"/>
    <w:rsid w:val="00E56835"/>
    <w:rsid w:val="00E57BCB"/>
    <w:rsid w:val="00E6061A"/>
    <w:rsid w:val="00E607ED"/>
    <w:rsid w:val="00E6226D"/>
    <w:rsid w:val="00E625F8"/>
    <w:rsid w:val="00E626C5"/>
    <w:rsid w:val="00E62BD2"/>
    <w:rsid w:val="00E637C0"/>
    <w:rsid w:val="00E63CE1"/>
    <w:rsid w:val="00E63D5A"/>
    <w:rsid w:val="00E64069"/>
    <w:rsid w:val="00E644B4"/>
    <w:rsid w:val="00E648E3"/>
    <w:rsid w:val="00E6696D"/>
    <w:rsid w:val="00E66F0A"/>
    <w:rsid w:val="00E67CB1"/>
    <w:rsid w:val="00E703F8"/>
    <w:rsid w:val="00E7089C"/>
    <w:rsid w:val="00E708BF"/>
    <w:rsid w:val="00E70B3C"/>
    <w:rsid w:val="00E71305"/>
    <w:rsid w:val="00E71B47"/>
    <w:rsid w:val="00E71E6E"/>
    <w:rsid w:val="00E72261"/>
    <w:rsid w:val="00E72901"/>
    <w:rsid w:val="00E72ABD"/>
    <w:rsid w:val="00E736D8"/>
    <w:rsid w:val="00E73A44"/>
    <w:rsid w:val="00E7407B"/>
    <w:rsid w:val="00E74A82"/>
    <w:rsid w:val="00E74F11"/>
    <w:rsid w:val="00E75271"/>
    <w:rsid w:val="00E753AC"/>
    <w:rsid w:val="00E766BE"/>
    <w:rsid w:val="00E76BC8"/>
    <w:rsid w:val="00E8056B"/>
    <w:rsid w:val="00E80ABE"/>
    <w:rsid w:val="00E80F24"/>
    <w:rsid w:val="00E811F3"/>
    <w:rsid w:val="00E811F4"/>
    <w:rsid w:val="00E81D0B"/>
    <w:rsid w:val="00E823AB"/>
    <w:rsid w:val="00E825FB"/>
    <w:rsid w:val="00E828AA"/>
    <w:rsid w:val="00E82E14"/>
    <w:rsid w:val="00E8465F"/>
    <w:rsid w:val="00E85922"/>
    <w:rsid w:val="00E86AD2"/>
    <w:rsid w:val="00E9048B"/>
    <w:rsid w:val="00E9239A"/>
    <w:rsid w:val="00E927A2"/>
    <w:rsid w:val="00E929AA"/>
    <w:rsid w:val="00E92F12"/>
    <w:rsid w:val="00E937A6"/>
    <w:rsid w:val="00E93862"/>
    <w:rsid w:val="00E9437C"/>
    <w:rsid w:val="00E94EA8"/>
    <w:rsid w:val="00E96760"/>
    <w:rsid w:val="00E96F3D"/>
    <w:rsid w:val="00EA026A"/>
    <w:rsid w:val="00EA03E2"/>
    <w:rsid w:val="00EA05DF"/>
    <w:rsid w:val="00EA1EE4"/>
    <w:rsid w:val="00EA2AEF"/>
    <w:rsid w:val="00EA38EF"/>
    <w:rsid w:val="00EA3B00"/>
    <w:rsid w:val="00EA3EE2"/>
    <w:rsid w:val="00EA4521"/>
    <w:rsid w:val="00EA49BF"/>
    <w:rsid w:val="00EA53AE"/>
    <w:rsid w:val="00EA70C9"/>
    <w:rsid w:val="00EA7661"/>
    <w:rsid w:val="00EB002E"/>
    <w:rsid w:val="00EB018E"/>
    <w:rsid w:val="00EB03EC"/>
    <w:rsid w:val="00EB0FD9"/>
    <w:rsid w:val="00EB16EB"/>
    <w:rsid w:val="00EB17C1"/>
    <w:rsid w:val="00EB1B3A"/>
    <w:rsid w:val="00EB1E1C"/>
    <w:rsid w:val="00EB2204"/>
    <w:rsid w:val="00EB22DF"/>
    <w:rsid w:val="00EB283B"/>
    <w:rsid w:val="00EB2A6C"/>
    <w:rsid w:val="00EB42C6"/>
    <w:rsid w:val="00EB4AF1"/>
    <w:rsid w:val="00EB4B16"/>
    <w:rsid w:val="00EB6119"/>
    <w:rsid w:val="00EB662F"/>
    <w:rsid w:val="00EB7117"/>
    <w:rsid w:val="00EC03C9"/>
    <w:rsid w:val="00EC0A77"/>
    <w:rsid w:val="00EC0AEC"/>
    <w:rsid w:val="00EC266B"/>
    <w:rsid w:val="00EC294E"/>
    <w:rsid w:val="00EC3C11"/>
    <w:rsid w:val="00EC3D40"/>
    <w:rsid w:val="00EC3FCE"/>
    <w:rsid w:val="00EC410F"/>
    <w:rsid w:val="00EC4572"/>
    <w:rsid w:val="00EC4AEE"/>
    <w:rsid w:val="00EC4D31"/>
    <w:rsid w:val="00EC6253"/>
    <w:rsid w:val="00EC654F"/>
    <w:rsid w:val="00EC67AB"/>
    <w:rsid w:val="00EC6EF8"/>
    <w:rsid w:val="00EC7218"/>
    <w:rsid w:val="00EC72BA"/>
    <w:rsid w:val="00EC738C"/>
    <w:rsid w:val="00EC74AF"/>
    <w:rsid w:val="00EC7BC3"/>
    <w:rsid w:val="00ED00E5"/>
    <w:rsid w:val="00ED0783"/>
    <w:rsid w:val="00ED0CBE"/>
    <w:rsid w:val="00ED19F3"/>
    <w:rsid w:val="00ED1D7E"/>
    <w:rsid w:val="00ED2B22"/>
    <w:rsid w:val="00ED47FF"/>
    <w:rsid w:val="00ED575E"/>
    <w:rsid w:val="00ED637B"/>
    <w:rsid w:val="00ED6E1C"/>
    <w:rsid w:val="00ED73B4"/>
    <w:rsid w:val="00ED7600"/>
    <w:rsid w:val="00ED7795"/>
    <w:rsid w:val="00ED7E21"/>
    <w:rsid w:val="00EE0038"/>
    <w:rsid w:val="00EE1C41"/>
    <w:rsid w:val="00EE20BA"/>
    <w:rsid w:val="00EE24CD"/>
    <w:rsid w:val="00EE2567"/>
    <w:rsid w:val="00EE2ED4"/>
    <w:rsid w:val="00EE2FD2"/>
    <w:rsid w:val="00EE33D7"/>
    <w:rsid w:val="00EE3870"/>
    <w:rsid w:val="00EE5183"/>
    <w:rsid w:val="00EE531D"/>
    <w:rsid w:val="00EE5596"/>
    <w:rsid w:val="00EE6E46"/>
    <w:rsid w:val="00EE6F47"/>
    <w:rsid w:val="00EE7527"/>
    <w:rsid w:val="00EE76F8"/>
    <w:rsid w:val="00EF0420"/>
    <w:rsid w:val="00EF0BAD"/>
    <w:rsid w:val="00EF1368"/>
    <w:rsid w:val="00EF153C"/>
    <w:rsid w:val="00EF1CAA"/>
    <w:rsid w:val="00EF25D0"/>
    <w:rsid w:val="00EF28B0"/>
    <w:rsid w:val="00EF296A"/>
    <w:rsid w:val="00EF2BED"/>
    <w:rsid w:val="00EF2BF8"/>
    <w:rsid w:val="00EF3550"/>
    <w:rsid w:val="00EF3DF7"/>
    <w:rsid w:val="00EF4098"/>
    <w:rsid w:val="00EF41E9"/>
    <w:rsid w:val="00EF4239"/>
    <w:rsid w:val="00EF423C"/>
    <w:rsid w:val="00EF4319"/>
    <w:rsid w:val="00EF454D"/>
    <w:rsid w:val="00EF4C87"/>
    <w:rsid w:val="00EF516C"/>
    <w:rsid w:val="00EF5AB1"/>
    <w:rsid w:val="00EF60BE"/>
    <w:rsid w:val="00EF70D0"/>
    <w:rsid w:val="00EF71CB"/>
    <w:rsid w:val="00F00767"/>
    <w:rsid w:val="00F007EA"/>
    <w:rsid w:val="00F0111C"/>
    <w:rsid w:val="00F0145C"/>
    <w:rsid w:val="00F016F8"/>
    <w:rsid w:val="00F02331"/>
    <w:rsid w:val="00F0242F"/>
    <w:rsid w:val="00F02906"/>
    <w:rsid w:val="00F034AD"/>
    <w:rsid w:val="00F03774"/>
    <w:rsid w:val="00F04857"/>
    <w:rsid w:val="00F0592E"/>
    <w:rsid w:val="00F05CF9"/>
    <w:rsid w:val="00F07469"/>
    <w:rsid w:val="00F077B9"/>
    <w:rsid w:val="00F107C0"/>
    <w:rsid w:val="00F1090B"/>
    <w:rsid w:val="00F112FE"/>
    <w:rsid w:val="00F11B8D"/>
    <w:rsid w:val="00F11D67"/>
    <w:rsid w:val="00F12454"/>
    <w:rsid w:val="00F12CE7"/>
    <w:rsid w:val="00F13080"/>
    <w:rsid w:val="00F130D9"/>
    <w:rsid w:val="00F1362C"/>
    <w:rsid w:val="00F13A28"/>
    <w:rsid w:val="00F13DAC"/>
    <w:rsid w:val="00F1421F"/>
    <w:rsid w:val="00F150CF"/>
    <w:rsid w:val="00F155D3"/>
    <w:rsid w:val="00F16D2F"/>
    <w:rsid w:val="00F177DC"/>
    <w:rsid w:val="00F17C40"/>
    <w:rsid w:val="00F17E30"/>
    <w:rsid w:val="00F200F9"/>
    <w:rsid w:val="00F201F6"/>
    <w:rsid w:val="00F21560"/>
    <w:rsid w:val="00F2175A"/>
    <w:rsid w:val="00F22495"/>
    <w:rsid w:val="00F2262F"/>
    <w:rsid w:val="00F22DBF"/>
    <w:rsid w:val="00F23394"/>
    <w:rsid w:val="00F23BBC"/>
    <w:rsid w:val="00F23DFF"/>
    <w:rsid w:val="00F24575"/>
    <w:rsid w:val="00F24DD7"/>
    <w:rsid w:val="00F25599"/>
    <w:rsid w:val="00F258FA"/>
    <w:rsid w:val="00F259FC"/>
    <w:rsid w:val="00F25A37"/>
    <w:rsid w:val="00F25B1B"/>
    <w:rsid w:val="00F25F9C"/>
    <w:rsid w:val="00F269BA"/>
    <w:rsid w:val="00F26B2D"/>
    <w:rsid w:val="00F30C0D"/>
    <w:rsid w:val="00F3124D"/>
    <w:rsid w:val="00F322E8"/>
    <w:rsid w:val="00F3307F"/>
    <w:rsid w:val="00F339EA"/>
    <w:rsid w:val="00F33C43"/>
    <w:rsid w:val="00F33FED"/>
    <w:rsid w:val="00F3472C"/>
    <w:rsid w:val="00F34E29"/>
    <w:rsid w:val="00F3598C"/>
    <w:rsid w:val="00F36512"/>
    <w:rsid w:val="00F367DC"/>
    <w:rsid w:val="00F3717A"/>
    <w:rsid w:val="00F4012E"/>
    <w:rsid w:val="00F4039D"/>
    <w:rsid w:val="00F404C5"/>
    <w:rsid w:val="00F406FE"/>
    <w:rsid w:val="00F408D7"/>
    <w:rsid w:val="00F40959"/>
    <w:rsid w:val="00F41115"/>
    <w:rsid w:val="00F4184E"/>
    <w:rsid w:val="00F41E7B"/>
    <w:rsid w:val="00F43CD0"/>
    <w:rsid w:val="00F44303"/>
    <w:rsid w:val="00F4456B"/>
    <w:rsid w:val="00F4470D"/>
    <w:rsid w:val="00F45289"/>
    <w:rsid w:val="00F46931"/>
    <w:rsid w:val="00F46A68"/>
    <w:rsid w:val="00F46D05"/>
    <w:rsid w:val="00F46DC4"/>
    <w:rsid w:val="00F46F1E"/>
    <w:rsid w:val="00F477CA"/>
    <w:rsid w:val="00F5028D"/>
    <w:rsid w:val="00F50B22"/>
    <w:rsid w:val="00F51013"/>
    <w:rsid w:val="00F51249"/>
    <w:rsid w:val="00F519D8"/>
    <w:rsid w:val="00F51C00"/>
    <w:rsid w:val="00F523F2"/>
    <w:rsid w:val="00F5292D"/>
    <w:rsid w:val="00F52B16"/>
    <w:rsid w:val="00F540AC"/>
    <w:rsid w:val="00F54238"/>
    <w:rsid w:val="00F5432A"/>
    <w:rsid w:val="00F54EC9"/>
    <w:rsid w:val="00F54F4A"/>
    <w:rsid w:val="00F5503E"/>
    <w:rsid w:val="00F551F0"/>
    <w:rsid w:val="00F55BCB"/>
    <w:rsid w:val="00F56B2E"/>
    <w:rsid w:val="00F56DEC"/>
    <w:rsid w:val="00F571C5"/>
    <w:rsid w:val="00F5738D"/>
    <w:rsid w:val="00F57913"/>
    <w:rsid w:val="00F60D62"/>
    <w:rsid w:val="00F60DF2"/>
    <w:rsid w:val="00F615FC"/>
    <w:rsid w:val="00F6188B"/>
    <w:rsid w:val="00F624C5"/>
    <w:rsid w:val="00F62D85"/>
    <w:rsid w:val="00F64B9C"/>
    <w:rsid w:val="00F64DA4"/>
    <w:rsid w:val="00F65A40"/>
    <w:rsid w:val="00F66AF7"/>
    <w:rsid w:val="00F66C6A"/>
    <w:rsid w:val="00F66FC6"/>
    <w:rsid w:val="00F67083"/>
    <w:rsid w:val="00F70DD5"/>
    <w:rsid w:val="00F70E60"/>
    <w:rsid w:val="00F719AA"/>
    <w:rsid w:val="00F7215C"/>
    <w:rsid w:val="00F7275E"/>
    <w:rsid w:val="00F72D4B"/>
    <w:rsid w:val="00F734DD"/>
    <w:rsid w:val="00F739EA"/>
    <w:rsid w:val="00F73EE9"/>
    <w:rsid w:val="00F73FBE"/>
    <w:rsid w:val="00F74E49"/>
    <w:rsid w:val="00F765E7"/>
    <w:rsid w:val="00F76692"/>
    <w:rsid w:val="00F76701"/>
    <w:rsid w:val="00F76A98"/>
    <w:rsid w:val="00F7700D"/>
    <w:rsid w:val="00F77452"/>
    <w:rsid w:val="00F77855"/>
    <w:rsid w:val="00F77C01"/>
    <w:rsid w:val="00F77C3A"/>
    <w:rsid w:val="00F77D5C"/>
    <w:rsid w:val="00F80D5A"/>
    <w:rsid w:val="00F821B7"/>
    <w:rsid w:val="00F824F5"/>
    <w:rsid w:val="00F8262E"/>
    <w:rsid w:val="00F8277D"/>
    <w:rsid w:val="00F83AE6"/>
    <w:rsid w:val="00F83D68"/>
    <w:rsid w:val="00F84044"/>
    <w:rsid w:val="00F85188"/>
    <w:rsid w:val="00F85530"/>
    <w:rsid w:val="00F85AF8"/>
    <w:rsid w:val="00F85E16"/>
    <w:rsid w:val="00F85E77"/>
    <w:rsid w:val="00F85FCB"/>
    <w:rsid w:val="00F8683A"/>
    <w:rsid w:val="00F86CC0"/>
    <w:rsid w:val="00F86E9C"/>
    <w:rsid w:val="00F87357"/>
    <w:rsid w:val="00F87375"/>
    <w:rsid w:val="00F8755B"/>
    <w:rsid w:val="00F87734"/>
    <w:rsid w:val="00F87CF3"/>
    <w:rsid w:val="00F87D9A"/>
    <w:rsid w:val="00F90224"/>
    <w:rsid w:val="00F9056D"/>
    <w:rsid w:val="00F906A5"/>
    <w:rsid w:val="00F9147E"/>
    <w:rsid w:val="00F9182B"/>
    <w:rsid w:val="00F91D67"/>
    <w:rsid w:val="00F91E8B"/>
    <w:rsid w:val="00F9252E"/>
    <w:rsid w:val="00F93E8E"/>
    <w:rsid w:val="00F94190"/>
    <w:rsid w:val="00F94227"/>
    <w:rsid w:val="00F94772"/>
    <w:rsid w:val="00F95164"/>
    <w:rsid w:val="00F9544D"/>
    <w:rsid w:val="00F966B9"/>
    <w:rsid w:val="00F975AB"/>
    <w:rsid w:val="00F9768C"/>
    <w:rsid w:val="00F97AA1"/>
    <w:rsid w:val="00F97E52"/>
    <w:rsid w:val="00FA006E"/>
    <w:rsid w:val="00FA0BB0"/>
    <w:rsid w:val="00FA1195"/>
    <w:rsid w:val="00FA2F36"/>
    <w:rsid w:val="00FA31D0"/>
    <w:rsid w:val="00FA34E6"/>
    <w:rsid w:val="00FA3FCA"/>
    <w:rsid w:val="00FA43C9"/>
    <w:rsid w:val="00FA4D7D"/>
    <w:rsid w:val="00FA4E12"/>
    <w:rsid w:val="00FA6788"/>
    <w:rsid w:val="00FA6B67"/>
    <w:rsid w:val="00FA6DBF"/>
    <w:rsid w:val="00FA6E26"/>
    <w:rsid w:val="00FA6EE0"/>
    <w:rsid w:val="00FA7BC8"/>
    <w:rsid w:val="00FB0D1C"/>
    <w:rsid w:val="00FB0FDE"/>
    <w:rsid w:val="00FB191D"/>
    <w:rsid w:val="00FB1FBF"/>
    <w:rsid w:val="00FB33ED"/>
    <w:rsid w:val="00FB4C9C"/>
    <w:rsid w:val="00FB4F5E"/>
    <w:rsid w:val="00FB5358"/>
    <w:rsid w:val="00FB5BB4"/>
    <w:rsid w:val="00FB65C9"/>
    <w:rsid w:val="00FB7D30"/>
    <w:rsid w:val="00FC04BE"/>
    <w:rsid w:val="00FC2152"/>
    <w:rsid w:val="00FC264B"/>
    <w:rsid w:val="00FC29B9"/>
    <w:rsid w:val="00FC2C5B"/>
    <w:rsid w:val="00FC2E02"/>
    <w:rsid w:val="00FC3431"/>
    <w:rsid w:val="00FC3AAC"/>
    <w:rsid w:val="00FC3F29"/>
    <w:rsid w:val="00FC436E"/>
    <w:rsid w:val="00FC45E0"/>
    <w:rsid w:val="00FC4F82"/>
    <w:rsid w:val="00FC58C2"/>
    <w:rsid w:val="00FC5B90"/>
    <w:rsid w:val="00FC6391"/>
    <w:rsid w:val="00FC6964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664"/>
    <w:rsid w:val="00FD0971"/>
    <w:rsid w:val="00FD1FF5"/>
    <w:rsid w:val="00FD2714"/>
    <w:rsid w:val="00FD2B3E"/>
    <w:rsid w:val="00FD43BA"/>
    <w:rsid w:val="00FD4516"/>
    <w:rsid w:val="00FD4CF3"/>
    <w:rsid w:val="00FD5AE1"/>
    <w:rsid w:val="00FD61BA"/>
    <w:rsid w:val="00FD64DB"/>
    <w:rsid w:val="00FD67BF"/>
    <w:rsid w:val="00FD6D16"/>
    <w:rsid w:val="00FE12C7"/>
    <w:rsid w:val="00FE17FD"/>
    <w:rsid w:val="00FE1901"/>
    <w:rsid w:val="00FE1A2F"/>
    <w:rsid w:val="00FE1CC4"/>
    <w:rsid w:val="00FE2561"/>
    <w:rsid w:val="00FE2CE8"/>
    <w:rsid w:val="00FE330F"/>
    <w:rsid w:val="00FE3C9A"/>
    <w:rsid w:val="00FE3D31"/>
    <w:rsid w:val="00FE4A6D"/>
    <w:rsid w:val="00FE4FDD"/>
    <w:rsid w:val="00FE50B0"/>
    <w:rsid w:val="00FE58AD"/>
    <w:rsid w:val="00FE594E"/>
    <w:rsid w:val="00FE62A7"/>
    <w:rsid w:val="00FE7055"/>
    <w:rsid w:val="00FF0193"/>
    <w:rsid w:val="00FF01B1"/>
    <w:rsid w:val="00FF0301"/>
    <w:rsid w:val="00FF2234"/>
    <w:rsid w:val="00FF289D"/>
    <w:rsid w:val="00FF2B01"/>
    <w:rsid w:val="00FF3408"/>
    <w:rsid w:val="00FF378E"/>
    <w:rsid w:val="00FF3C51"/>
    <w:rsid w:val="00FF43DC"/>
    <w:rsid w:val="00FF4FEA"/>
    <w:rsid w:val="00FF53F7"/>
    <w:rsid w:val="00FF5BB8"/>
    <w:rsid w:val="00FF5D1D"/>
    <w:rsid w:val="00FF5FD9"/>
    <w:rsid w:val="00FF6BCD"/>
    <w:rsid w:val="00FF7215"/>
    <w:rsid w:val="00FF75E3"/>
    <w:rsid w:val="00FF769C"/>
    <w:rsid w:val="01641B1E"/>
    <w:rsid w:val="018762AF"/>
    <w:rsid w:val="03E4B851"/>
    <w:rsid w:val="042326F9"/>
    <w:rsid w:val="04330B48"/>
    <w:rsid w:val="0449CB87"/>
    <w:rsid w:val="0729B9C6"/>
    <w:rsid w:val="0748BF1D"/>
    <w:rsid w:val="079522B8"/>
    <w:rsid w:val="07D35126"/>
    <w:rsid w:val="08760DBC"/>
    <w:rsid w:val="08A2A24F"/>
    <w:rsid w:val="0A14BB08"/>
    <w:rsid w:val="0A659DCC"/>
    <w:rsid w:val="0ABC0882"/>
    <w:rsid w:val="0AE170A0"/>
    <w:rsid w:val="0B508D12"/>
    <w:rsid w:val="0B523A42"/>
    <w:rsid w:val="0B59D852"/>
    <w:rsid w:val="0B83329A"/>
    <w:rsid w:val="0BD666A4"/>
    <w:rsid w:val="0C0436D3"/>
    <w:rsid w:val="0D92A3B3"/>
    <w:rsid w:val="0E70892B"/>
    <w:rsid w:val="0EF08616"/>
    <w:rsid w:val="0F6321B3"/>
    <w:rsid w:val="0FF05CB1"/>
    <w:rsid w:val="10A9FCC0"/>
    <w:rsid w:val="10EE5C37"/>
    <w:rsid w:val="1143C0CA"/>
    <w:rsid w:val="11657094"/>
    <w:rsid w:val="11AF4F48"/>
    <w:rsid w:val="11D71A93"/>
    <w:rsid w:val="1228CCAE"/>
    <w:rsid w:val="12471C10"/>
    <w:rsid w:val="127D946A"/>
    <w:rsid w:val="12B65FD1"/>
    <w:rsid w:val="12C73E27"/>
    <w:rsid w:val="13972142"/>
    <w:rsid w:val="13C2F5F3"/>
    <w:rsid w:val="13C777B2"/>
    <w:rsid w:val="146F64BB"/>
    <w:rsid w:val="14AF6661"/>
    <w:rsid w:val="151F2041"/>
    <w:rsid w:val="1542A943"/>
    <w:rsid w:val="1700F66C"/>
    <w:rsid w:val="1775E035"/>
    <w:rsid w:val="1806BE7F"/>
    <w:rsid w:val="180EE159"/>
    <w:rsid w:val="18690157"/>
    <w:rsid w:val="195D334A"/>
    <w:rsid w:val="19D846B4"/>
    <w:rsid w:val="19DE3783"/>
    <w:rsid w:val="1A84B15A"/>
    <w:rsid w:val="1AE4A82D"/>
    <w:rsid w:val="1BB7E849"/>
    <w:rsid w:val="1BDE35BB"/>
    <w:rsid w:val="1CC0CC53"/>
    <w:rsid w:val="1CEBD399"/>
    <w:rsid w:val="1DA2BEF9"/>
    <w:rsid w:val="1ED18314"/>
    <w:rsid w:val="1F0A9054"/>
    <w:rsid w:val="200E8F95"/>
    <w:rsid w:val="202A64C7"/>
    <w:rsid w:val="20B51087"/>
    <w:rsid w:val="20E46738"/>
    <w:rsid w:val="211E8508"/>
    <w:rsid w:val="21FCA2AF"/>
    <w:rsid w:val="2267410D"/>
    <w:rsid w:val="22F8D919"/>
    <w:rsid w:val="2463F05C"/>
    <w:rsid w:val="251FEE0B"/>
    <w:rsid w:val="255EABCE"/>
    <w:rsid w:val="257CDBA8"/>
    <w:rsid w:val="259F78D8"/>
    <w:rsid w:val="25E5E8CE"/>
    <w:rsid w:val="2603714B"/>
    <w:rsid w:val="267E1CBC"/>
    <w:rsid w:val="27CD0977"/>
    <w:rsid w:val="27DD482F"/>
    <w:rsid w:val="294626C1"/>
    <w:rsid w:val="2B1B1E52"/>
    <w:rsid w:val="2B1C0C2E"/>
    <w:rsid w:val="2B7E6C53"/>
    <w:rsid w:val="2C041996"/>
    <w:rsid w:val="2C0AA2A3"/>
    <w:rsid w:val="2D4CCD13"/>
    <w:rsid w:val="2DAC9BA1"/>
    <w:rsid w:val="2F2D1277"/>
    <w:rsid w:val="2F44FACC"/>
    <w:rsid w:val="2F9E137D"/>
    <w:rsid w:val="2FEE117F"/>
    <w:rsid w:val="31481D2B"/>
    <w:rsid w:val="317D79F7"/>
    <w:rsid w:val="31C20C3F"/>
    <w:rsid w:val="322A89C1"/>
    <w:rsid w:val="324279E8"/>
    <w:rsid w:val="33B05CE7"/>
    <w:rsid w:val="343C0E9E"/>
    <w:rsid w:val="350AC8AD"/>
    <w:rsid w:val="3515E2C5"/>
    <w:rsid w:val="3529309A"/>
    <w:rsid w:val="3542047E"/>
    <w:rsid w:val="35E8F282"/>
    <w:rsid w:val="35F6407B"/>
    <w:rsid w:val="364849E8"/>
    <w:rsid w:val="385A4352"/>
    <w:rsid w:val="3886CC0A"/>
    <w:rsid w:val="38D43491"/>
    <w:rsid w:val="3AB38D1D"/>
    <w:rsid w:val="3AFCEE61"/>
    <w:rsid w:val="3D69E9B6"/>
    <w:rsid w:val="3E0C7BB7"/>
    <w:rsid w:val="3E2B8DC7"/>
    <w:rsid w:val="3E30A542"/>
    <w:rsid w:val="3F745BBF"/>
    <w:rsid w:val="403327E5"/>
    <w:rsid w:val="40A814E8"/>
    <w:rsid w:val="41887BF0"/>
    <w:rsid w:val="41A1FA0A"/>
    <w:rsid w:val="41EEBCFB"/>
    <w:rsid w:val="41FA99D3"/>
    <w:rsid w:val="43B6598B"/>
    <w:rsid w:val="44211BD5"/>
    <w:rsid w:val="4433662E"/>
    <w:rsid w:val="4509D2DF"/>
    <w:rsid w:val="450BCE57"/>
    <w:rsid w:val="45330D42"/>
    <w:rsid w:val="45B31D4A"/>
    <w:rsid w:val="46316AC4"/>
    <w:rsid w:val="465DC193"/>
    <w:rsid w:val="46C58E59"/>
    <w:rsid w:val="46EC4DED"/>
    <w:rsid w:val="4751DB15"/>
    <w:rsid w:val="49558752"/>
    <w:rsid w:val="49CFD8FE"/>
    <w:rsid w:val="49EA8D62"/>
    <w:rsid w:val="49F0D3EE"/>
    <w:rsid w:val="4A08F232"/>
    <w:rsid w:val="4AE74B86"/>
    <w:rsid w:val="4B410B62"/>
    <w:rsid w:val="4BD4F2DC"/>
    <w:rsid w:val="4C060A3D"/>
    <w:rsid w:val="4C38B357"/>
    <w:rsid w:val="4C7A45BD"/>
    <w:rsid w:val="4CD90FEA"/>
    <w:rsid w:val="4D99604A"/>
    <w:rsid w:val="4DA674F4"/>
    <w:rsid w:val="4DE009F0"/>
    <w:rsid w:val="4E126D0B"/>
    <w:rsid w:val="4E9E7D34"/>
    <w:rsid w:val="4EA21023"/>
    <w:rsid w:val="4EB6D923"/>
    <w:rsid w:val="4EEABFDD"/>
    <w:rsid w:val="5132AFE5"/>
    <w:rsid w:val="51D55A9F"/>
    <w:rsid w:val="52DB3868"/>
    <w:rsid w:val="530B7983"/>
    <w:rsid w:val="5355952F"/>
    <w:rsid w:val="538C4BC3"/>
    <w:rsid w:val="538F3231"/>
    <w:rsid w:val="539A7B06"/>
    <w:rsid w:val="53DC5AE4"/>
    <w:rsid w:val="54F3C030"/>
    <w:rsid w:val="55142246"/>
    <w:rsid w:val="564599EA"/>
    <w:rsid w:val="5677C9F5"/>
    <w:rsid w:val="568F9091"/>
    <w:rsid w:val="569DDF6F"/>
    <w:rsid w:val="5806BE01"/>
    <w:rsid w:val="59B121CB"/>
    <w:rsid w:val="59F0A545"/>
    <w:rsid w:val="5BADB2A2"/>
    <w:rsid w:val="5C4C82FA"/>
    <w:rsid w:val="5CC6C31F"/>
    <w:rsid w:val="5CD1DDF2"/>
    <w:rsid w:val="5D6311F9"/>
    <w:rsid w:val="5D909124"/>
    <w:rsid w:val="5E1B6E42"/>
    <w:rsid w:val="5EEB565F"/>
    <w:rsid w:val="5F73DE8B"/>
    <w:rsid w:val="5FE24FD3"/>
    <w:rsid w:val="5FFD15ED"/>
    <w:rsid w:val="619A9F08"/>
    <w:rsid w:val="62A1FAB2"/>
    <w:rsid w:val="62D78939"/>
    <w:rsid w:val="62FAC6C6"/>
    <w:rsid w:val="62FD2ED5"/>
    <w:rsid w:val="6352C02D"/>
    <w:rsid w:val="6419ED85"/>
    <w:rsid w:val="641A348D"/>
    <w:rsid w:val="64553DFA"/>
    <w:rsid w:val="648FD98C"/>
    <w:rsid w:val="649ADF56"/>
    <w:rsid w:val="64DF8D38"/>
    <w:rsid w:val="651B73B1"/>
    <w:rsid w:val="65BA9B4F"/>
    <w:rsid w:val="65C5F95E"/>
    <w:rsid w:val="66B339EB"/>
    <w:rsid w:val="6709EC78"/>
    <w:rsid w:val="670BFFE0"/>
    <w:rsid w:val="67CA7324"/>
    <w:rsid w:val="6861DF2E"/>
    <w:rsid w:val="6876C1B9"/>
    <w:rsid w:val="6A083606"/>
    <w:rsid w:val="6A1EF802"/>
    <w:rsid w:val="6A9A7799"/>
    <w:rsid w:val="6AA3F11C"/>
    <w:rsid w:val="6AD130E1"/>
    <w:rsid w:val="6AE25FC4"/>
    <w:rsid w:val="6AE94C3A"/>
    <w:rsid w:val="6B327186"/>
    <w:rsid w:val="6B4000AF"/>
    <w:rsid w:val="6BA45FDD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03C6759"/>
    <w:rsid w:val="70729E2C"/>
    <w:rsid w:val="7077D86C"/>
    <w:rsid w:val="70E38E31"/>
    <w:rsid w:val="716EA99A"/>
    <w:rsid w:val="7179AA4C"/>
    <w:rsid w:val="71F0933B"/>
    <w:rsid w:val="747BC394"/>
    <w:rsid w:val="74F70EB5"/>
    <w:rsid w:val="75273460"/>
    <w:rsid w:val="759DAEF4"/>
    <w:rsid w:val="76AA579C"/>
    <w:rsid w:val="7714FC03"/>
    <w:rsid w:val="77A899EA"/>
    <w:rsid w:val="77C3CF4B"/>
    <w:rsid w:val="78735EA0"/>
    <w:rsid w:val="78B2DD29"/>
    <w:rsid w:val="78C5A8BE"/>
    <w:rsid w:val="7BADDB57"/>
    <w:rsid w:val="7C30BFA3"/>
    <w:rsid w:val="7C5B74ED"/>
    <w:rsid w:val="7C6BF940"/>
    <w:rsid w:val="7C717CE9"/>
    <w:rsid w:val="7C9CFC6F"/>
    <w:rsid w:val="7D925130"/>
    <w:rsid w:val="7E0513D4"/>
    <w:rsid w:val="7E65A6D0"/>
    <w:rsid w:val="7F38EB58"/>
    <w:rsid w:val="7FC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11EB3"/>
  <w15:chartTrackingRefBased/>
  <w15:docId w15:val="{36A13591-05AA-4161-989C-306B6551C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07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0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5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362E2B"/>
    <w:pPr>
      <w:numPr>
        <w:ilvl w:val="2"/>
        <w:numId w:val="20"/>
      </w:numPr>
      <w:spacing w:after="120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362E2B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qFormat/>
    <w:rsid w:val="00513F64"/>
    <w:rPr>
      <w:rFonts w:eastAsia="SimSun"/>
      <w:b/>
    </w:rPr>
  </w:style>
  <w:style w:type="character" w:customStyle="1" w:styleId="TAHCar">
    <w:name w:val="TAH Car"/>
    <w:link w:val="TAH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C97201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ar"/>
    <w:qFormat/>
    <w:rsid w:val="00E348E0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E348E0"/>
    <w:rPr>
      <w:rFonts w:ascii="Arial" w:eastAsia="Times New Roman" w:hAnsi="Arial" w:cs="Times New Roman"/>
      <w:sz w:val="18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AB2A40"/>
    <w:rPr>
      <w:b/>
      <w:bCs/>
    </w:rPr>
  </w:style>
  <w:style w:type="paragraph" w:customStyle="1" w:styleId="TAN">
    <w:name w:val="TAN"/>
    <w:basedOn w:val="TAL"/>
    <w:link w:val="TANChar"/>
    <w:qFormat/>
    <w:rsid w:val="0037058C"/>
    <w:pPr>
      <w:ind w:left="851" w:hanging="851"/>
    </w:pPr>
    <w:rPr>
      <w:rFonts w:eastAsia="MS Mincho"/>
    </w:rPr>
  </w:style>
  <w:style w:type="character" w:customStyle="1" w:styleId="TANChar">
    <w:name w:val="TAN Char"/>
    <w:link w:val="TAN"/>
    <w:rsid w:val="0037058C"/>
    <w:rPr>
      <w:rFonts w:ascii="Arial" w:eastAsia="MS Mincho" w:hAnsi="Arial" w:cs="Times New Roman"/>
      <w:sz w:val="18"/>
      <w:szCs w:val="20"/>
      <w:lang w:val="en-GB"/>
    </w:rPr>
  </w:style>
  <w:style w:type="table" w:customStyle="1" w:styleId="TableGrid2">
    <w:name w:val="Table Grid2"/>
    <w:basedOn w:val="TableNormal"/>
    <w:next w:val="TableGrid"/>
    <w:rsid w:val="00673A65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96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4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0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5AIRPNAIUNRU-1328258698-18094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https://nokia.sharepoint.com/sites/c5g/5gradio/_layouts/15/DocIdRedir.aspx?ID=5AIRPNAIUNRU-1328258698-18094</Url>
      <Description>5AIRPNAIUNRU-1328258698-18094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1D22FB2-DE7A-4369-A024-D45AB0DC6E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07FF70-C8E5-4E98-929A-F598800925F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7E514D3-66BB-4DD7-A05C-805689C40D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20B28E-8BAF-433C-A072-995090F3FBA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05A81DC-2779-4E96-8395-060CDECC0B1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2362</Words>
  <Characters>13469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Nokia2</cp:lastModifiedBy>
  <cp:revision>3</cp:revision>
  <dcterms:created xsi:type="dcterms:W3CDTF">2022-11-07T12:44:00Z</dcterms:created>
  <dcterms:modified xsi:type="dcterms:W3CDTF">2022-11-07T12:49:00Z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6a03b06b-8875-4509-86b9-b12e9820b7f9</vt:lpwstr>
  </property>
</Properties>
</file>